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5F" w:rsidRDefault="005D273A" w:rsidP="00785A1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785A19">
        <w:rPr>
          <w:b/>
          <w:color w:val="000000"/>
          <w:sz w:val="28"/>
          <w:szCs w:val="28"/>
        </w:rPr>
        <w:t>ОНТРОЛЬ ЦЕЛОСТНОСТИ РЕЛЬСОВ</w:t>
      </w:r>
      <w:r>
        <w:rPr>
          <w:b/>
          <w:color w:val="000000"/>
          <w:sz w:val="28"/>
          <w:szCs w:val="28"/>
        </w:rPr>
        <w:t xml:space="preserve"> МЕТОД</w:t>
      </w:r>
      <w:r w:rsidR="0092525F">
        <w:rPr>
          <w:b/>
          <w:color w:val="000000"/>
          <w:sz w:val="28"/>
          <w:szCs w:val="28"/>
        </w:rPr>
        <w:t>ОМ</w:t>
      </w:r>
      <w:r>
        <w:rPr>
          <w:b/>
          <w:color w:val="000000"/>
          <w:sz w:val="28"/>
          <w:szCs w:val="28"/>
        </w:rPr>
        <w:t xml:space="preserve"> </w:t>
      </w:r>
    </w:p>
    <w:p w:rsidR="00785A19" w:rsidRDefault="005D273A" w:rsidP="00785A1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ИМПУЛЬСНОГО ЗОНДИРОВАНИЯ</w:t>
      </w:r>
    </w:p>
    <w:p w:rsidR="00785A19" w:rsidRDefault="00785A19" w:rsidP="00785A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Сисин </w:t>
      </w:r>
      <w:r w:rsidR="0092525F">
        <w:rPr>
          <w:sz w:val="28"/>
          <w:szCs w:val="28"/>
        </w:rPr>
        <w:t>(</w:t>
      </w:r>
      <w:r>
        <w:rPr>
          <w:sz w:val="28"/>
          <w:szCs w:val="28"/>
        </w:rPr>
        <w:t xml:space="preserve">Уральский </w:t>
      </w:r>
      <w:r w:rsidR="0092525F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осударственный </w:t>
      </w:r>
      <w:r w:rsidR="0092525F">
        <w:rPr>
          <w:sz w:val="28"/>
          <w:szCs w:val="28"/>
        </w:rPr>
        <w:t>у</w:t>
      </w:r>
      <w:r>
        <w:rPr>
          <w:sz w:val="28"/>
          <w:szCs w:val="28"/>
        </w:rPr>
        <w:t xml:space="preserve">ниверситет </w:t>
      </w:r>
      <w:r w:rsidR="0092525F">
        <w:rPr>
          <w:sz w:val="28"/>
          <w:szCs w:val="28"/>
        </w:rPr>
        <w:t>п</w:t>
      </w:r>
      <w:r>
        <w:rPr>
          <w:sz w:val="28"/>
          <w:szCs w:val="28"/>
        </w:rPr>
        <w:t xml:space="preserve">утей </w:t>
      </w:r>
      <w:r w:rsidR="0092525F">
        <w:rPr>
          <w:sz w:val="28"/>
          <w:szCs w:val="28"/>
        </w:rPr>
        <w:t>с</w:t>
      </w:r>
      <w:r>
        <w:rPr>
          <w:sz w:val="28"/>
          <w:szCs w:val="28"/>
        </w:rPr>
        <w:t>ообщения</w:t>
      </w:r>
      <w:r w:rsidR="0092525F">
        <w:rPr>
          <w:sz w:val="28"/>
          <w:szCs w:val="28"/>
        </w:rPr>
        <w:t>)</w:t>
      </w:r>
    </w:p>
    <w:p w:rsidR="008A4999" w:rsidRDefault="00391B74" w:rsidP="005D27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Центральной задачей, возникающей</w:t>
      </w:r>
      <w:r w:rsidR="00085E78">
        <w:rPr>
          <w:sz w:val="28"/>
          <w:szCs w:val="28"/>
        </w:rPr>
        <w:t xml:space="preserve"> при эксплуатации железнодоро</w:t>
      </w:r>
      <w:r w:rsidR="00085E78">
        <w:rPr>
          <w:sz w:val="28"/>
          <w:szCs w:val="28"/>
        </w:rPr>
        <w:t>ж</w:t>
      </w:r>
      <w:r w:rsidR="00085E78">
        <w:rPr>
          <w:sz w:val="28"/>
          <w:szCs w:val="28"/>
        </w:rPr>
        <w:t xml:space="preserve">ного транспорта, </w:t>
      </w:r>
      <w:r>
        <w:rPr>
          <w:sz w:val="28"/>
          <w:szCs w:val="28"/>
        </w:rPr>
        <w:t>была и остается</w:t>
      </w:r>
      <w:r w:rsidR="00085E78">
        <w:rPr>
          <w:sz w:val="28"/>
          <w:szCs w:val="28"/>
        </w:rPr>
        <w:t xml:space="preserve"> об</w:t>
      </w:r>
      <w:r w:rsidR="0031695C">
        <w:rPr>
          <w:sz w:val="28"/>
          <w:szCs w:val="28"/>
        </w:rPr>
        <w:t>еспечение безопасности движения пое</w:t>
      </w:r>
      <w:r w:rsidR="0031695C">
        <w:rPr>
          <w:sz w:val="28"/>
          <w:szCs w:val="28"/>
        </w:rPr>
        <w:t>з</w:t>
      </w:r>
      <w:r w:rsidR="0031695C">
        <w:rPr>
          <w:sz w:val="28"/>
          <w:szCs w:val="28"/>
        </w:rPr>
        <w:t xml:space="preserve">дов на станциях и перегонах. </w:t>
      </w:r>
      <w:r w:rsidR="00067E22">
        <w:rPr>
          <w:sz w:val="28"/>
          <w:szCs w:val="28"/>
        </w:rPr>
        <w:t>П</w:t>
      </w:r>
      <w:r w:rsidR="006F0071">
        <w:rPr>
          <w:sz w:val="28"/>
          <w:szCs w:val="28"/>
        </w:rPr>
        <w:t>оэтому большое внимание</w:t>
      </w:r>
      <w:r w:rsidR="00067E22">
        <w:rPr>
          <w:sz w:val="28"/>
          <w:szCs w:val="28"/>
        </w:rPr>
        <w:t xml:space="preserve"> уделяется</w:t>
      </w:r>
      <w:r w:rsidR="00925BB1">
        <w:rPr>
          <w:sz w:val="28"/>
          <w:szCs w:val="28"/>
        </w:rPr>
        <w:t xml:space="preserve"> </w:t>
      </w:r>
      <w:r w:rsidR="005E7904">
        <w:rPr>
          <w:sz w:val="28"/>
          <w:szCs w:val="28"/>
        </w:rPr>
        <w:t>наде</w:t>
      </w:r>
      <w:r w:rsidR="005E7904">
        <w:rPr>
          <w:sz w:val="28"/>
          <w:szCs w:val="28"/>
        </w:rPr>
        <w:t>ж</w:t>
      </w:r>
      <w:r w:rsidR="005E7904">
        <w:rPr>
          <w:sz w:val="28"/>
          <w:szCs w:val="28"/>
        </w:rPr>
        <w:t>ному</w:t>
      </w:r>
      <w:r w:rsidR="006F0071">
        <w:rPr>
          <w:sz w:val="28"/>
          <w:szCs w:val="28"/>
        </w:rPr>
        <w:t xml:space="preserve"> функционированию систем интервального регулирования движения п</w:t>
      </w:r>
      <w:r w:rsidR="006F0071">
        <w:rPr>
          <w:sz w:val="28"/>
          <w:szCs w:val="28"/>
        </w:rPr>
        <w:t>о</w:t>
      </w:r>
      <w:r w:rsidR="006F0071">
        <w:rPr>
          <w:sz w:val="28"/>
          <w:szCs w:val="28"/>
        </w:rPr>
        <w:t xml:space="preserve">ездов, основным </w:t>
      </w:r>
      <w:r w:rsidR="00067E22">
        <w:rPr>
          <w:sz w:val="28"/>
          <w:szCs w:val="28"/>
        </w:rPr>
        <w:t>инструментом</w:t>
      </w:r>
      <w:r w:rsidR="006F0071">
        <w:rPr>
          <w:sz w:val="28"/>
          <w:szCs w:val="28"/>
        </w:rPr>
        <w:t xml:space="preserve"> которых</w:t>
      </w:r>
      <w:r w:rsidR="005E7904">
        <w:rPr>
          <w:sz w:val="28"/>
          <w:szCs w:val="28"/>
        </w:rPr>
        <w:t>, в свою очередь, являются рельс</w:t>
      </w:r>
      <w:r w:rsidR="005E7904">
        <w:rPr>
          <w:sz w:val="28"/>
          <w:szCs w:val="28"/>
        </w:rPr>
        <w:t>о</w:t>
      </w:r>
      <w:r w:rsidR="005E7904">
        <w:rPr>
          <w:sz w:val="28"/>
          <w:szCs w:val="28"/>
        </w:rPr>
        <w:t>вые цепи</w:t>
      </w:r>
      <w:r w:rsidR="00925BB1">
        <w:rPr>
          <w:sz w:val="28"/>
          <w:szCs w:val="28"/>
        </w:rPr>
        <w:t xml:space="preserve"> </w:t>
      </w:r>
      <w:r w:rsidR="005E7904">
        <w:rPr>
          <w:sz w:val="28"/>
          <w:szCs w:val="28"/>
        </w:rPr>
        <w:t>(РЦ).</w:t>
      </w:r>
      <w:r w:rsidR="00067E22">
        <w:rPr>
          <w:sz w:val="28"/>
          <w:szCs w:val="28"/>
        </w:rPr>
        <w:t xml:space="preserve"> Именно РЦ на протяжении многих лет служат датчиком ко</w:t>
      </w:r>
      <w:r w:rsidR="00067E22">
        <w:rPr>
          <w:sz w:val="28"/>
          <w:szCs w:val="28"/>
        </w:rPr>
        <w:t>н</w:t>
      </w:r>
      <w:r w:rsidR="00067E22">
        <w:rPr>
          <w:sz w:val="28"/>
          <w:szCs w:val="28"/>
        </w:rPr>
        <w:t>троля свободности пути</w:t>
      </w:r>
      <w:r w:rsidR="0092525F">
        <w:rPr>
          <w:sz w:val="28"/>
          <w:szCs w:val="28"/>
        </w:rPr>
        <w:t xml:space="preserve"> и </w:t>
      </w:r>
      <w:r w:rsidR="00067E22">
        <w:rPr>
          <w:sz w:val="28"/>
          <w:szCs w:val="28"/>
        </w:rPr>
        <w:t>выполняют функцию контроля целостности рел</w:t>
      </w:r>
      <w:r w:rsidR="00067E22">
        <w:rPr>
          <w:sz w:val="28"/>
          <w:szCs w:val="28"/>
        </w:rPr>
        <w:t>ь</w:t>
      </w:r>
      <w:r w:rsidR="00067E22">
        <w:rPr>
          <w:sz w:val="28"/>
          <w:szCs w:val="28"/>
        </w:rPr>
        <w:t>сов.</w:t>
      </w:r>
      <w:r w:rsidR="0092525F">
        <w:rPr>
          <w:sz w:val="28"/>
          <w:szCs w:val="28"/>
        </w:rPr>
        <w:t xml:space="preserve"> </w:t>
      </w:r>
      <w:r w:rsidR="00D34EE0">
        <w:rPr>
          <w:sz w:val="28"/>
          <w:szCs w:val="28"/>
        </w:rPr>
        <w:t>Так, например, при загрязн</w:t>
      </w:r>
      <w:r w:rsidR="0092525F">
        <w:rPr>
          <w:sz w:val="28"/>
          <w:szCs w:val="28"/>
        </w:rPr>
        <w:t>е</w:t>
      </w:r>
      <w:r w:rsidR="00D34EE0">
        <w:rPr>
          <w:sz w:val="28"/>
          <w:szCs w:val="28"/>
        </w:rPr>
        <w:t>нном балласте токопроводящими примесями определение излома</w:t>
      </w:r>
      <w:r w:rsidR="008277A0">
        <w:rPr>
          <w:sz w:val="28"/>
          <w:szCs w:val="28"/>
        </w:rPr>
        <w:t xml:space="preserve"> рельса</w:t>
      </w:r>
      <w:r w:rsidR="00D34EE0">
        <w:rPr>
          <w:sz w:val="28"/>
          <w:szCs w:val="28"/>
        </w:rPr>
        <w:t xml:space="preserve"> становится затруднительным. </w:t>
      </w:r>
      <w:r w:rsidR="0092525F">
        <w:rPr>
          <w:sz w:val="28"/>
          <w:szCs w:val="28"/>
        </w:rPr>
        <w:t>Поэтому</w:t>
      </w:r>
      <w:r w:rsidR="00D34EE0">
        <w:rPr>
          <w:sz w:val="28"/>
          <w:szCs w:val="28"/>
        </w:rPr>
        <w:t xml:space="preserve"> анализ и разработка методов с использованием новых принципов</w:t>
      </w:r>
      <w:r>
        <w:rPr>
          <w:sz w:val="28"/>
          <w:szCs w:val="28"/>
        </w:rPr>
        <w:t>,</w:t>
      </w:r>
      <w:r w:rsidR="00D34EE0">
        <w:rPr>
          <w:sz w:val="28"/>
          <w:szCs w:val="28"/>
        </w:rPr>
        <w:t xml:space="preserve"> обеспечивающих надежность и функционирования РЦ, находиться в центре внимания иссл</w:t>
      </w:r>
      <w:r w:rsidR="00D34EE0">
        <w:rPr>
          <w:sz w:val="28"/>
          <w:szCs w:val="28"/>
        </w:rPr>
        <w:t>е</w:t>
      </w:r>
      <w:r w:rsidR="00D34EE0">
        <w:rPr>
          <w:sz w:val="28"/>
          <w:szCs w:val="28"/>
        </w:rPr>
        <w:t>дователей.</w:t>
      </w:r>
    </w:p>
    <w:p w:rsidR="006D51CB" w:rsidRDefault="00391B74" w:rsidP="006D51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34EE0">
        <w:rPr>
          <w:sz w:val="28"/>
          <w:szCs w:val="28"/>
        </w:rPr>
        <w:t>Одним из таких методов является метод преобразования информации, который функционирует на принципах анализа переходных процессов ра</w:t>
      </w:r>
      <w:r w:rsidRPr="00D34EE0">
        <w:rPr>
          <w:sz w:val="28"/>
          <w:szCs w:val="28"/>
        </w:rPr>
        <w:t>с</w:t>
      </w:r>
      <w:r w:rsidRPr="00D34EE0">
        <w:rPr>
          <w:sz w:val="28"/>
          <w:szCs w:val="28"/>
        </w:rPr>
        <w:t>пространения сигналов в рельсовых линиях</w:t>
      </w:r>
      <w:r>
        <w:rPr>
          <w:sz w:val="28"/>
          <w:szCs w:val="28"/>
        </w:rPr>
        <w:t xml:space="preserve"> (РЛ), замкнутых на конце</w:t>
      </w:r>
      <w:r w:rsidRPr="00D34EE0">
        <w:rPr>
          <w:sz w:val="28"/>
          <w:szCs w:val="28"/>
        </w:rPr>
        <w:t xml:space="preserve"> (при разряде конденсатора на РЦ)</w:t>
      </w:r>
      <w:r w:rsidR="00D34EE0" w:rsidRPr="00D34EE0">
        <w:rPr>
          <w:sz w:val="28"/>
          <w:szCs w:val="28"/>
        </w:rPr>
        <w:t xml:space="preserve">. Это метод импульсного зондирования </w:t>
      </w:r>
      <w:r w:rsidR="00D34EE0" w:rsidRPr="008A4904">
        <w:rPr>
          <w:sz w:val="28"/>
          <w:szCs w:val="28"/>
        </w:rPr>
        <w:t>[</w:t>
      </w:r>
      <w:r w:rsidR="00D34EE0" w:rsidRPr="00101AC0">
        <w:rPr>
          <w:sz w:val="28"/>
          <w:szCs w:val="28"/>
        </w:rPr>
        <w:t>1</w:t>
      </w:r>
      <w:r w:rsidR="00D34EE0" w:rsidRPr="008A4904">
        <w:rPr>
          <w:sz w:val="28"/>
          <w:szCs w:val="28"/>
        </w:rPr>
        <w:t>]. Предложенный подход к анализу процессов позволяет получить дополн</w:t>
      </w:r>
      <w:r w:rsidR="00D34EE0" w:rsidRPr="008A4904">
        <w:rPr>
          <w:sz w:val="28"/>
          <w:szCs w:val="28"/>
        </w:rPr>
        <w:t>и</w:t>
      </w:r>
      <w:r w:rsidR="00D34EE0" w:rsidRPr="008A4904">
        <w:rPr>
          <w:sz w:val="28"/>
          <w:szCs w:val="28"/>
        </w:rPr>
        <w:t>тельные параметры, не относящиеся к требованиям, предъявляемым устро</w:t>
      </w:r>
      <w:r w:rsidR="00D34EE0" w:rsidRPr="008A4904">
        <w:rPr>
          <w:sz w:val="28"/>
          <w:szCs w:val="28"/>
        </w:rPr>
        <w:t>й</w:t>
      </w:r>
      <w:r w:rsidR="00D34EE0" w:rsidRPr="008A4904">
        <w:rPr>
          <w:sz w:val="28"/>
          <w:szCs w:val="28"/>
        </w:rPr>
        <w:t>ствам СЦБ. К таким можно отнести определение скорости поезда, его уск</w:t>
      </w:r>
      <w:r w:rsidR="00D34EE0" w:rsidRPr="008A4904">
        <w:rPr>
          <w:sz w:val="28"/>
          <w:szCs w:val="28"/>
        </w:rPr>
        <w:t>о</w:t>
      </w:r>
      <w:r w:rsidR="00D34EE0" w:rsidRPr="008A4904">
        <w:rPr>
          <w:sz w:val="28"/>
          <w:szCs w:val="28"/>
        </w:rPr>
        <w:t>рение (замедление) или расстояние до впереди идущего подвижного состава, выражаемое в виде непр</w:t>
      </w:r>
      <w:r w:rsidR="006D51CB">
        <w:rPr>
          <w:sz w:val="28"/>
          <w:szCs w:val="28"/>
        </w:rPr>
        <w:t>ерывных, а не дискретных данных.</w:t>
      </w:r>
    </w:p>
    <w:p w:rsidR="001525C2" w:rsidRPr="00982B35" w:rsidRDefault="00982B35" w:rsidP="006D51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импульсного зондирования</w:t>
      </w:r>
      <w:r w:rsidR="006D51CB">
        <w:rPr>
          <w:sz w:val="28"/>
          <w:szCs w:val="28"/>
        </w:rPr>
        <w:t>,</w:t>
      </w:r>
      <w:r>
        <w:rPr>
          <w:sz w:val="28"/>
          <w:szCs w:val="28"/>
        </w:rPr>
        <w:t xml:space="preserve"> иллюстрируем</w:t>
      </w:r>
      <w:r w:rsidR="006D51CB">
        <w:rPr>
          <w:sz w:val="28"/>
          <w:szCs w:val="28"/>
        </w:rPr>
        <w:t>ый</w:t>
      </w:r>
      <w:r>
        <w:rPr>
          <w:sz w:val="28"/>
          <w:szCs w:val="28"/>
        </w:rPr>
        <w:t xml:space="preserve"> эквивалентной схемой устройства, работает следующим образом</w:t>
      </w:r>
      <w:r w:rsidR="00B6408C" w:rsidRPr="00B6408C">
        <w:rPr>
          <w:sz w:val="28"/>
          <w:szCs w:val="28"/>
        </w:rPr>
        <w:t>:</w:t>
      </w:r>
      <w:r>
        <w:rPr>
          <w:sz w:val="28"/>
          <w:szCs w:val="28"/>
        </w:rPr>
        <w:t xml:space="preserve"> в короткозамк</w:t>
      </w:r>
      <w:r w:rsidR="009D58B7">
        <w:rPr>
          <w:sz w:val="28"/>
          <w:szCs w:val="28"/>
        </w:rPr>
        <w:t xml:space="preserve">нутую на конце </w:t>
      </w:r>
      <w:r>
        <w:rPr>
          <w:sz w:val="28"/>
          <w:szCs w:val="28"/>
        </w:rPr>
        <w:t xml:space="preserve">РЛ, состоящих из </w:t>
      </w:r>
      <w:r w:rsidRPr="00CF5697">
        <w:rPr>
          <w:i/>
          <w:sz w:val="28"/>
          <w:szCs w:val="28"/>
          <w:lang w:val="en-US"/>
        </w:rPr>
        <w:t>N</w:t>
      </w:r>
      <w:r w:rsidR="00B640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четырехполюсников, представляющих из себя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нородные Т-</w:t>
      </w:r>
      <w:r w:rsidR="00A33E3D">
        <w:rPr>
          <w:sz w:val="28"/>
          <w:szCs w:val="28"/>
        </w:rPr>
        <w:t xml:space="preserve">звенья, </w:t>
      </w:r>
      <w:r>
        <w:rPr>
          <w:sz w:val="28"/>
          <w:szCs w:val="28"/>
        </w:rPr>
        <w:t xml:space="preserve">подаются прямоугольные импульсы напряжения, при этом в РЛ возникает ток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РЛ</w:t>
      </w:r>
      <w:r w:rsidR="00101AC0">
        <w:rPr>
          <w:sz w:val="28"/>
          <w:szCs w:val="28"/>
        </w:rPr>
        <w:t>. Результат анализа</w:t>
      </w:r>
      <w:r w:rsidR="001525C2">
        <w:rPr>
          <w:sz w:val="28"/>
          <w:szCs w:val="28"/>
        </w:rPr>
        <w:t xml:space="preserve"> возникающего переходного процесса тока в амплитудной и временной областях дает информацию о с</w:t>
      </w:r>
      <w:r w:rsidR="001525C2">
        <w:rPr>
          <w:sz w:val="28"/>
          <w:szCs w:val="28"/>
        </w:rPr>
        <w:t>о</w:t>
      </w:r>
      <w:r w:rsidR="001525C2">
        <w:rPr>
          <w:sz w:val="28"/>
          <w:szCs w:val="28"/>
        </w:rPr>
        <w:lastRenderedPageBreak/>
        <w:t>стоянии РЛ и наличие или отсутствие подвижного состава на контролиру</w:t>
      </w:r>
      <w:r w:rsidR="001525C2">
        <w:rPr>
          <w:sz w:val="28"/>
          <w:szCs w:val="28"/>
        </w:rPr>
        <w:t>е</w:t>
      </w:r>
      <w:r w:rsidR="001525C2">
        <w:rPr>
          <w:sz w:val="28"/>
          <w:szCs w:val="28"/>
        </w:rPr>
        <w:t>мом участке пути. Очевидно, что при выбранных достаточно малых време</w:t>
      </w:r>
      <w:r w:rsidR="001525C2">
        <w:rPr>
          <w:sz w:val="28"/>
          <w:szCs w:val="28"/>
        </w:rPr>
        <w:t>н</w:t>
      </w:r>
      <w:r w:rsidR="001525C2">
        <w:rPr>
          <w:sz w:val="28"/>
          <w:szCs w:val="28"/>
        </w:rPr>
        <w:t>ных интервалах дискретности измерений амплитуды возникающего тока п</w:t>
      </w:r>
      <w:r w:rsidR="001525C2">
        <w:rPr>
          <w:sz w:val="28"/>
          <w:szCs w:val="28"/>
        </w:rPr>
        <w:t>о</w:t>
      </w:r>
      <w:r w:rsidR="001525C2">
        <w:rPr>
          <w:sz w:val="28"/>
          <w:szCs w:val="28"/>
        </w:rPr>
        <w:t>казанная эквивалентная схема вполне может адекватно отображать реальные процессы изменения характеристик РЛ (рис. 1).</w:t>
      </w:r>
    </w:p>
    <w:p w:rsidR="00101AC0" w:rsidRDefault="00391B74" w:rsidP="008908A2">
      <w:pPr>
        <w:spacing w:line="360" w:lineRule="auto"/>
        <w:jc w:val="both"/>
        <w:rPr>
          <w:sz w:val="28"/>
          <w:szCs w:val="28"/>
        </w:rPr>
      </w:pPr>
      <w:r>
        <w:object w:dxaOrig="10929" w:dyaOrig="3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9.75pt" o:ole="">
            <v:imagedata r:id="rId7" o:title=""/>
          </v:shape>
          <o:OLEObject Type="Embed" ProgID="Visio.Drawing.11" ShapeID="_x0000_i1025" DrawAspect="Content" ObjectID="_1352463609" r:id="rId8"/>
        </w:object>
      </w:r>
    </w:p>
    <w:p w:rsidR="00F57D3B" w:rsidRDefault="00101AC0" w:rsidP="00F57D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Рис. 1. Эквивалентная схема рельсовой линии импульсного зондирования, представленной ОЦС с симметричными Т-звеньями</w:t>
      </w:r>
    </w:p>
    <w:p w:rsidR="00F57D3B" w:rsidRDefault="00F57D3B" w:rsidP="00F57D3B">
      <w:pPr>
        <w:widowControl w:val="0"/>
        <w:jc w:val="center"/>
        <w:rPr>
          <w:sz w:val="28"/>
          <w:szCs w:val="28"/>
        </w:rPr>
      </w:pPr>
    </w:p>
    <w:p w:rsidR="00F57D3B" w:rsidRPr="00F57D3B" w:rsidRDefault="00F57D3B" w:rsidP="00F57D3B">
      <w:pPr>
        <w:widowControl w:val="0"/>
        <w:jc w:val="center"/>
        <w:rPr>
          <w:sz w:val="28"/>
          <w:szCs w:val="28"/>
        </w:rPr>
        <w:sectPr w:rsidR="00F57D3B" w:rsidRPr="00F57D3B" w:rsidSect="00EB29D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01AC0" w:rsidRPr="007A0B3D" w:rsidRDefault="007A0B3D" w:rsidP="00982B35">
      <w:pPr>
        <w:spacing w:line="360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р 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ст.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7A0B3D" w:rsidRDefault="007A0B3D" w:rsidP="007A0B3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L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р 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ст.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7A0B3D" w:rsidRPr="007A0B3D" w:rsidRDefault="007A0B3D" w:rsidP="007A0B3D">
      <w:pPr>
        <w:spacing w:line="360" w:lineRule="auto"/>
        <w:jc w:val="both"/>
        <w:rPr>
          <w:sz w:val="28"/>
          <w:szCs w:val="28"/>
        </w:rPr>
      </w:pPr>
      <w:r w:rsidRPr="007A0B3D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сопротивление рельса;</w:t>
      </w:r>
    </w:p>
    <w:p w:rsidR="007A0B3D" w:rsidRPr="007A0B3D" w:rsidRDefault="007A0B3D" w:rsidP="007A0B3D">
      <w:pPr>
        <w:spacing w:line="360" w:lineRule="auto"/>
        <w:jc w:val="both"/>
        <w:rPr>
          <w:sz w:val="28"/>
          <w:szCs w:val="28"/>
        </w:rPr>
      </w:pPr>
      <w:r w:rsidRPr="007A0B3D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ст</w:t>
      </w:r>
      <w:r w:rsidR="00391B74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сопротивление стыка;</w:t>
      </w:r>
    </w:p>
    <w:p w:rsidR="007A0B3D" w:rsidRPr="007A0B3D" w:rsidRDefault="007A0B3D" w:rsidP="007A0B3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индуктивность рельса;</w:t>
      </w:r>
    </w:p>
    <w:p w:rsidR="007A0B3D" w:rsidRDefault="007A0B3D" w:rsidP="007A0B3D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ст</w:t>
      </w:r>
      <w:r w:rsidR="00391B74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индуктивность стыка;</w:t>
      </w:r>
    </w:p>
    <w:p w:rsidR="00DB2257" w:rsidRPr="00391B74" w:rsidRDefault="00DB2257" w:rsidP="00DB2257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G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– проводимость </w:t>
      </w:r>
      <w:r w:rsidR="000C346B">
        <w:rPr>
          <w:sz w:val="28"/>
          <w:szCs w:val="28"/>
        </w:rPr>
        <w:t>балласта</w:t>
      </w:r>
      <w:r>
        <w:rPr>
          <w:sz w:val="28"/>
          <w:szCs w:val="28"/>
        </w:rPr>
        <w:t>;</w:t>
      </w:r>
    </w:p>
    <w:p w:rsidR="000C346B" w:rsidRPr="007A0B3D" w:rsidRDefault="000C346B" w:rsidP="000C346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звеньев;</w:t>
      </w:r>
    </w:p>
    <w:p w:rsidR="000C346B" w:rsidRPr="007A0B3D" w:rsidRDefault="000C346B" w:rsidP="000C346B">
      <w:pPr>
        <w:spacing w:line="360" w:lineRule="auto"/>
        <w:jc w:val="both"/>
        <w:rPr>
          <w:sz w:val="28"/>
          <w:szCs w:val="28"/>
        </w:rPr>
      </w:pPr>
      <w:r w:rsidRPr="000C346B">
        <w:rPr>
          <w:i/>
          <w:sz w:val="28"/>
          <w:szCs w:val="28"/>
          <w:lang w:val="en-US"/>
        </w:rPr>
        <w:t>U</w:t>
      </w:r>
      <w:r w:rsidRPr="000C346B">
        <w:rPr>
          <w:i/>
          <w:sz w:val="28"/>
          <w:szCs w:val="28"/>
          <w:vertAlign w:val="subscript"/>
          <w:lang w:val="en-US"/>
        </w:rPr>
        <w:t>N</w:t>
      </w:r>
      <w:r w:rsidRPr="000C346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напряжение на входе РЦ;</w:t>
      </w:r>
    </w:p>
    <w:p w:rsidR="000C346B" w:rsidRDefault="000C346B" w:rsidP="000C346B">
      <w:pPr>
        <w:spacing w:line="360" w:lineRule="auto"/>
        <w:jc w:val="both"/>
        <w:rPr>
          <w:sz w:val="28"/>
          <w:szCs w:val="28"/>
        </w:rPr>
      </w:pPr>
      <w:r w:rsidRPr="000C346B">
        <w:rPr>
          <w:i/>
          <w:sz w:val="28"/>
          <w:szCs w:val="28"/>
          <w:lang w:val="en-US"/>
        </w:rPr>
        <w:t>U</w:t>
      </w:r>
      <w:r w:rsidRPr="000C346B">
        <w:rPr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 – напряжение на входе </w:t>
      </w:r>
      <w:r w:rsidRPr="000C346B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чет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рехполюсника;</w:t>
      </w:r>
    </w:p>
    <w:p w:rsidR="000C346B" w:rsidRPr="007A0B3D" w:rsidRDefault="000C346B" w:rsidP="000C346B">
      <w:pPr>
        <w:spacing w:line="360" w:lineRule="auto"/>
        <w:jc w:val="both"/>
        <w:rPr>
          <w:sz w:val="28"/>
          <w:szCs w:val="28"/>
        </w:rPr>
      </w:pPr>
      <w:r w:rsidRPr="000C346B">
        <w:rPr>
          <w:i/>
          <w:sz w:val="28"/>
          <w:szCs w:val="28"/>
          <w:lang w:val="en-US"/>
        </w:rPr>
        <w:t>U</w:t>
      </w:r>
      <w:r w:rsidRPr="00F57D3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напряжение на входе после</w:t>
      </w:r>
      <w:r>
        <w:rPr>
          <w:sz w:val="28"/>
          <w:szCs w:val="28"/>
        </w:rPr>
        <w:t>д</w:t>
      </w:r>
      <w:r w:rsidR="00391B74">
        <w:rPr>
          <w:sz w:val="28"/>
          <w:szCs w:val="28"/>
        </w:rPr>
        <w:t>него четырехполюсника</w:t>
      </w:r>
    </w:p>
    <w:p w:rsidR="000C346B" w:rsidRDefault="000C346B" w:rsidP="000C346B">
      <w:pPr>
        <w:spacing w:line="360" w:lineRule="auto"/>
        <w:jc w:val="both"/>
        <w:rPr>
          <w:sz w:val="28"/>
          <w:szCs w:val="28"/>
        </w:rPr>
        <w:sectPr w:rsidR="000C346B" w:rsidSect="000C346B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391B74" w:rsidRDefault="00391B74" w:rsidP="00EF41E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F41EF" w:rsidRDefault="008A4904" w:rsidP="00EF41E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для </w:t>
      </w:r>
      <w:r w:rsidR="00625218">
        <w:rPr>
          <w:sz w:val="28"/>
          <w:szCs w:val="28"/>
        </w:rPr>
        <w:t>реализации данного метода необходимо провести скруп</w:t>
      </w:r>
      <w:r w:rsidR="00625218">
        <w:rPr>
          <w:sz w:val="28"/>
          <w:szCs w:val="28"/>
        </w:rPr>
        <w:t>у</w:t>
      </w:r>
      <w:r w:rsidR="00625218">
        <w:rPr>
          <w:sz w:val="28"/>
          <w:szCs w:val="28"/>
        </w:rPr>
        <w:t>л</w:t>
      </w:r>
      <w:r w:rsidR="0092525F">
        <w:rPr>
          <w:sz w:val="28"/>
          <w:szCs w:val="28"/>
        </w:rPr>
        <w:t>е</w:t>
      </w:r>
      <w:r w:rsidR="00625218">
        <w:rPr>
          <w:sz w:val="28"/>
          <w:szCs w:val="28"/>
        </w:rPr>
        <w:t>зные теоретические исследования, которые включают в себя</w:t>
      </w:r>
      <w:r w:rsidR="00A74A8F">
        <w:rPr>
          <w:sz w:val="28"/>
          <w:szCs w:val="28"/>
        </w:rPr>
        <w:t xml:space="preserve"> определение</w:t>
      </w:r>
      <w:r w:rsidR="00391B74">
        <w:rPr>
          <w:sz w:val="28"/>
          <w:szCs w:val="28"/>
        </w:rPr>
        <w:t xml:space="preserve"> возможной длины</w:t>
      </w:r>
      <w:r w:rsidR="00A74A8F">
        <w:rPr>
          <w:sz w:val="28"/>
          <w:szCs w:val="28"/>
        </w:rPr>
        <w:t xml:space="preserve"> данной РЦ, параметров импульса, потерь в РЦ и т.д. Все это подразумевает построение </w:t>
      </w:r>
      <w:r w:rsidR="00625218">
        <w:rPr>
          <w:sz w:val="28"/>
          <w:szCs w:val="28"/>
        </w:rPr>
        <w:t>математической модели, позволяющей точно отразить физическое состояние РЦ</w:t>
      </w:r>
      <w:r w:rsidR="007F07B2">
        <w:rPr>
          <w:sz w:val="28"/>
          <w:szCs w:val="28"/>
        </w:rPr>
        <w:t xml:space="preserve"> при раз</w:t>
      </w:r>
      <w:r w:rsidR="006766AD">
        <w:rPr>
          <w:sz w:val="28"/>
          <w:szCs w:val="28"/>
        </w:rPr>
        <w:t>личны</w:t>
      </w:r>
      <w:r w:rsidR="007F07B2">
        <w:rPr>
          <w:sz w:val="28"/>
          <w:szCs w:val="28"/>
        </w:rPr>
        <w:t>х режимах работы</w:t>
      </w:r>
      <w:r w:rsidR="00A74A8F">
        <w:rPr>
          <w:sz w:val="28"/>
          <w:szCs w:val="28"/>
        </w:rPr>
        <w:t>.</w:t>
      </w:r>
    </w:p>
    <w:p w:rsidR="005D273A" w:rsidRDefault="0071299E" w:rsidP="00101A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DB5614">
        <w:rPr>
          <w:sz w:val="28"/>
          <w:szCs w:val="28"/>
        </w:rPr>
        <w:t xml:space="preserve"> этой</w:t>
      </w:r>
      <w:r w:rsidR="00CD2593">
        <w:rPr>
          <w:sz w:val="28"/>
          <w:szCs w:val="28"/>
        </w:rPr>
        <w:t xml:space="preserve"> </w:t>
      </w:r>
      <w:r w:rsidR="006A07F4">
        <w:rPr>
          <w:sz w:val="28"/>
          <w:szCs w:val="28"/>
        </w:rPr>
        <w:t>математической модели необходимо построить эквивалентную электрическую схему, которая позволяла бы учесть не только рабочие режимы РЦ, но и изменение сопротивления балласта</w:t>
      </w:r>
      <w:r w:rsidR="00221111">
        <w:rPr>
          <w:sz w:val="28"/>
          <w:szCs w:val="28"/>
        </w:rPr>
        <w:t xml:space="preserve"> в различных </w:t>
      </w:r>
      <w:r w:rsidR="00221111">
        <w:rPr>
          <w:sz w:val="28"/>
          <w:szCs w:val="28"/>
        </w:rPr>
        <w:lastRenderedPageBreak/>
        <w:t>точках</w:t>
      </w:r>
      <w:r w:rsidR="008908A2">
        <w:rPr>
          <w:sz w:val="28"/>
          <w:szCs w:val="28"/>
        </w:rPr>
        <w:t xml:space="preserve"> </w:t>
      </w:r>
      <w:r w:rsidR="00221111">
        <w:rPr>
          <w:sz w:val="28"/>
          <w:szCs w:val="28"/>
        </w:rPr>
        <w:t>при</w:t>
      </w:r>
      <w:r w:rsidR="008908A2">
        <w:rPr>
          <w:sz w:val="28"/>
          <w:szCs w:val="28"/>
        </w:rPr>
        <w:t xml:space="preserve"> </w:t>
      </w:r>
      <w:r w:rsidR="00EF2429">
        <w:rPr>
          <w:sz w:val="28"/>
          <w:szCs w:val="28"/>
        </w:rPr>
        <w:t>изменении</w:t>
      </w:r>
      <w:r w:rsidR="006A07F4">
        <w:rPr>
          <w:sz w:val="28"/>
          <w:szCs w:val="28"/>
        </w:rPr>
        <w:t xml:space="preserve"> погодных услови</w:t>
      </w:r>
      <w:r w:rsidR="00EF2429">
        <w:rPr>
          <w:sz w:val="28"/>
          <w:szCs w:val="28"/>
        </w:rPr>
        <w:t>й</w:t>
      </w:r>
      <w:r w:rsidR="008908A2">
        <w:rPr>
          <w:rStyle w:val="ac"/>
          <w:sz w:val="28"/>
          <w:szCs w:val="28"/>
        </w:rPr>
        <w:footnoteReference w:id="2"/>
      </w:r>
      <w:r w:rsidR="0093714B">
        <w:rPr>
          <w:sz w:val="28"/>
          <w:szCs w:val="28"/>
        </w:rPr>
        <w:t xml:space="preserve">. </w:t>
      </w:r>
      <w:r w:rsidR="008908A2">
        <w:rPr>
          <w:sz w:val="28"/>
          <w:szCs w:val="28"/>
        </w:rPr>
        <w:t>И</w:t>
      </w:r>
      <w:r w:rsidR="0093714B">
        <w:rPr>
          <w:sz w:val="28"/>
          <w:szCs w:val="28"/>
        </w:rPr>
        <w:t>зменени</w:t>
      </w:r>
      <w:r w:rsidR="00EF2429">
        <w:rPr>
          <w:sz w:val="28"/>
          <w:szCs w:val="28"/>
        </w:rPr>
        <w:t>е</w:t>
      </w:r>
      <w:r w:rsidR="0093714B">
        <w:rPr>
          <w:sz w:val="28"/>
          <w:szCs w:val="28"/>
        </w:rPr>
        <w:t xml:space="preserve"> сопротивления балл</w:t>
      </w:r>
      <w:r w:rsidR="0093714B">
        <w:rPr>
          <w:sz w:val="28"/>
          <w:szCs w:val="28"/>
        </w:rPr>
        <w:t>а</w:t>
      </w:r>
      <w:r w:rsidR="0093714B">
        <w:rPr>
          <w:sz w:val="28"/>
          <w:szCs w:val="28"/>
        </w:rPr>
        <w:t xml:space="preserve">ста на </w:t>
      </w:r>
      <w:r w:rsidR="00EF2429">
        <w:rPr>
          <w:sz w:val="28"/>
          <w:szCs w:val="28"/>
        </w:rPr>
        <w:t>данных</w:t>
      </w:r>
      <w:r w:rsidR="0093714B">
        <w:rPr>
          <w:sz w:val="28"/>
          <w:szCs w:val="28"/>
        </w:rPr>
        <w:t xml:space="preserve"> участках цепи способствует изменению формы импульса</w:t>
      </w:r>
      <w:r w:rsidR="00221111">
        <w:rPr>
          <w:sz w:val="28"/>
          <w:szCs w:val="28"/>
        </w:rPr>
        <w:t>.</w:t>
      </w:r>
      <w:r w:rsidR="00363A86">
        <w:rPr>
          <w:sz w:val="28"/>
          <w:szCs w:val="28"/>
        </w:rPr>
        <w:t xml:space="preserve"> П</w:t>
      </w:r>
      <w:r w:rsidR="0093714B">
        <w:rPr>
          <w:sz w:val="28"/>
          <w:szCs w:val="28"/>
        </w:rPr>
        <w:t>ри этом</w:t>
      </w:r>
      <w:r w:rsidR="00363A86">
        <w:rPr>
          <w:sz w:val="28"/>
          <w:szCs w:val="28"/>
        </w:rPr>
        <w:t xml:space="preserve"> замещение </w:t>
      </w:r>
      <w:r w:rsidR="00A33E3D">
        <w:rPr>
          <w:sz w:val="28"/>
          <w:szCs w:val="28"/>
        </w:rPr>
        <w:t>РЛ</w:t>
      </w:r>
      <w:r w:rsidR="00363A86">
        <w:rPr>
          <w:sz w:val="28"/>
          <w:szCs w:val="28"/>
        </w:rPr>
        <w:t xml:space="preserve"> обычным четырехполюсником </w:t>
      </w:r>
      <w:r w:rsidR="0093714B">
        <w:rPr>
          <w:sz w:val="28"/>
          <w:szCs w:val="28"/>
        </w:rPr>
        <w:t>не отражает всей картины изменени</w:t>
      </w:r>
      <w:r w:rsidR="00391B74">
        <w:rPr>
          <w:sz w:val="28"/>
          <w:szCs w:val="28"/>
        </w:rPr>
        <w:t>я</w:t>
      </w:r>
      <w:r w:rsidR="0093714B">
        <w:rPr>
          <w:sz w:val="28"/>
          <w:szCs w:val="28"/>
        </w:rPr>
        <w:t xml:space="preserve"> </w:t>
      </w:r>
      <w:r w:rsidR="00EF2429">
        <w:rPr>
          <w:sz w:val="28"/>
          <w:szCs w:val="28"/>
        </w:rPr>
        <w:t>формы электрического сигнала.</w:t>
      </w:r>
      <w:r w:rsidR="00B517D9">
        <w:rPr>
          <w:sz w:val="28"/>
          <w:szCs w:val="28"/>
        </w:rPr>
        <w:t xml:space="preserve"> </w:t>
      </w:r>
      <w:r w:rsidR="00925BB1">
        <w:rPr>
          <w:sz w:val="28"/>
          <w:szCs w:val="28"/>
        </w:rPr>
        <w:t xml:space="preserve">Лучше всего </w:t>
      </w:r>
      <w:r w:rsidR="00BE6996">
        <w:rPr>
          <w:sz w:val="28"/>
          <w:szCs w:val="28"/>
        </w:rPr>
        <w:t>представить</w:t>
      </w:r>
      <w:r w:rsidR="00B517D9">
        <w:rPr>
          <w:sz w:val="28"/>
          <w:szCs w:val="28"/>
        </w:rPr>
        <w:t xml:space="preserve"> РЦ</w:t>
      </w:r>
      <w:r w:rsidR="00BE6996">
        <w:rPr>
          <w:sz w:val="28"/>
          <w:szCs w:val="28"/>
        </w:rPr>
        <w:t xml:space="preserve"> и</w:t>
      </w:r>
      <w:r w:rsidR="00BE6996">
        <w:rPr>
          <w:sz w:val="28"/>
          <w:szCs w:val="28"/>
        </w:rPr>
        <w:t>м</w:t>
      </w:r>
      <w:r w:rsidR="00BE6996">
        <w:rPr>
          <w:sz w:val="28"/>
          <w:szCs w:val="28"/>
        </w:rPr>
        <w:t>пульсного зондирования</w:t>
      </w:r>
      <w:r w:rsidR="00B45CAF">
        <w:rPr>
          <w:sz w:val="28"/>
          <w:szCs w:val="28"/>
        </w:rPr>
        <w:t xml:space="preserve"> (РЦИЗ)</w:t>
      </w:r>
      <w:r w:rsidR="00BE6996">
        <w:rPr>
          <w:sz w:val="28"/>
          <w:szCs w:val="28"/>
        </w:rPr>
        <w:t xml:space="preserve"> как электрическую линию с распределе</w:t>
      </w:r>
      <w:r w:rsidR="00BE6996">
        <w:rPr>
          <w:sz w:val="28"/>
          <w:szCs w:val="28"/>
        </w:rPr>
        <w:t>н</w:t>
      </w:r>
      <w:r w:rsidR="00BE6996">
        <w:rPr>
          <w:sz w:val="28"/>
          <w:szCs w:val="28"/>
        </w:rPr>
        <w:t>ными параметрами</w:t>
      </w:r>
      <w:r w:rsidR="00391B74">
        <w:rPr>
          <w:sz w:val="28"/>
          <w:szCs w:val="28"/>
        </w:rPr>
        <w:t xml:space="preserve">; </w:t>
      </w:r>
      <w:r w:rsidR="0059137F">
        <w:rPr>
          <w:sz w:val="28"/>
          <w:szCs w:val="28"/>
        </w:rPr>
        <w:t>л</w:t>
      </w:r>
      <w:r w:rsidR="007A59CE">
        <w:rPr>
          <w:sz w:val="28"/>
          <w:szCs w:val="28"/>
        </w:rPr>
        <w:t>юбую однородную длинную линию можно заменить э</w:t>
      </w:r>
      <w:r w:rsidR="007A59CE">
        <w:rPr>
          <w:sz w:val="28"/>
          <w:szCs w:val="28"/>
        </w:rPr>
        <w:t>к</w:t>
      </w:r>
      <w:r w:rsidR="007A59CE">
        <w:rPr>
          <w:sz w:val="28"/>
          <w:szCs w:val="28"/>
        </w:rPr>
        <w:t>вивалентной однородной цепной схемой (ОЦС). Разделив линию длиной</w:t>
      </w:r>
      <w:r w:rsidR="00925BB1">
        <w:rPr>
          <w:sz w:val="28"/>
          <w:szCs w:val="28"/>
        </w:rPr>
        <w:t xml:space="preserve"> </w:t>
      </w:r>
      <w:r w:rsidR="00F23EB0">
        <w:rPr>
          <w:i/>
          <w:sz w:val="28"/>
          <w:szCs w:val="28"/>
          <w:lang w:val="en-US"/>
        </w:rPr>
        <w:t>L</w:t>
      </w:r>
      <w:r w:rsidR="00925BB1">
        <w:rPr>
          <w:i/>
          <w:sz w:val="28"/>
          <w:szCs w:val="28"/>
        </w:rPr>
        <w:t xml:space="preserve"> </w:t>
      </w:r>
      <w:r w:rsidR="007A59CE" w:rsidRPr="007A59CE">
        <w:rPr>
          <w:sz w:val="28"/>
          <w:szCs w:val="28"/>
        </w:rPr>
        <w:t xml:space="preserve">на </w:t>
      </w:r>
      <w:r w:rsidR="007A59CE" w:rsidRPr="007A59CE">
        <w:rPr>
          <w:i/>
          <w:sz w:val="28"/>
          <w:szCs w:val="28"/>
          <w:lang w:val="en-US"/>
        </w:rPr>
        <w:t>N</w:t>
      </w:r>
      <w:r w:rsidR="00925BB1">
        <w:rPr>
          <w:i/>
          <w:sz w:val="28"/>
          <w:szCs w:val="28"/>
        </w:rPr>
        <w:t xml:space="preserve"> </w:t>
      </w:r>
      <w:r w:rsidR="007A59CE" w:rsidRPr="007A59CE">
        <w:rPr>
          <w:sz w:val="28"/>
          <w:szCs w:val="28"/>
        </w:rPr>
        <w:t>одинаковых отрезко</w:t>
      </w:r>
      <w:r w:rsidR="00F23EB0">
        <w:rPr>
          <w:sz w:val="28"/>
          <w:szCs w:val="28"/>
        </w:rPr>
        <w:t>в, каждый из которых имеет длину</w:t>
      </w:r>
      <w:r w:rsidR="00925BB1">
        <w:rPr>
          <w:sz w:val="28"/>
          <w:szCs w:val="28"/>
        </w:rPr>
        <w:t xml:space="preserve"> </w:t>
      </w:r>
      <w:r w:rsidR="00130866">
        <w:rPr>
          <w:i/>
          <w:sz w:val="28"/>
          <w:szCs w:val="28"/>
          <w:lang w:val="en-US"/>
        </w:rPr>
        <w:t>s</w:t>
      </w:r>
      <w:r w:rsidR="00391B74" w:rsidRPr="00391B74">
        <w:rPr>
          <w:sz w:val="28"/>
          <w:szCs w:val="28"/>
        </w:rPr>
        <w:t>,</w:t>
      </w:r>
      <w:r w:rsidR="00925BB1">
        <w:rPr>
          <w:rFonts w:asciiTheme="minorHAnsi" w:hAnsiTheme="minorHAnsi"/>
          <w:i/>
          <w:sz w:val="28"/>
          <w:szCs w:val="28"/>
        </w:rPr>
        <w:t xml:space="preserve"> </w:t>
      </w:r>
      <w:r w:rsidR="00F23EB0">
        <w:rPr>
          <w:sz w:val="28"/>
          <w:szCs w:val="28"/>
        </w:rPr>
        <w:t>и</w:t>
      </w:r>
      <w:r w:rsidR="007A59CE">
        <w:rPr>
          <w:sz w:val="28"/>
          <w:szCs w:val="28"/>
        </w:rPr>
        <w:t xml:space="preserve"> заменив ка</w:t>
      </w:r>
      <w:r w:rsidR="007A59CE">
        <w:rPr>
          <w:sz w:val="28"/>
          <w:szCs w:val="28"/>
        </w:rPr>
        <w:t>ж</w:t>
      </w:r>
      <w:r w:rsidR="007A59CE">
        <w:rPr>
          <w:sz w:val="28"/>
          <w:szCs w:val="28"/>
        </w:rPr>
        <w:t>дый отрезок линии эквивалентным четырехполюсником, получим эквив</w:t>
      </w:r>
      <w:r w:rsidR="007A59CE">
        <w:rPr>
          <w:sz w:val="28"/>
          <w:szCs w:val="28"/>
        </w:rPr>
        <w:t>а</w:t>
      </w:r>
      <w:r w:rsidR="007A59CE">
        <w:rPr>
          <w:sz w:val="28"/>
          <w:szCs w:val="28"/>
        </w:rPr>
        <w:t>лентную ОЦС. При этом масштаб квантования будет определять необход</w:t>
      </w:r>
      <w:r w:rsidR="007A59CE">
        <w:rPr>
          <w:sz w:val="28"/>
          <w:szCs w:val="28"/>
        </w:rPr>
        <w:t>и</w:t>
      </w:r>
      <w:r w:rsidR="007A59CE">
        <w:rPr>
          <w:sz w:val="28"/>
          <w:szCs w:val="28"/>
        </w:rPr>
        <w:t xml:space="preserve">мую точность моделирования линии при помощи </w:t>
      </w:r>
      <w:r w:rsidR="00584D88">
        <w:rPr>
          <w:sz w:val="28"/>
          <w:szCs w:val="28"/>
        </w:rPr>
        <w:t>цепной схемы</w:t>
      </w:r>
      <w:r w:rsidR="00925BB1" w:rsidRPr="00925BB1">
        <w:rPr>
          <w:sz w:val="28"/>
          <w:szCs w:val="28"/>
        </w:rPr>
        <w:t xml:space="preserve"> </w:t>
      </w:r>
      <w:r w:rsidR="00F23EB0" w:rsidRPr="00101AC0">
        <w:rPr>
          <w:sz w:val="28"/>
          <w:szCs w:val="28"/>
        </w:rPr>
        <w:t>[2]</w:t>
      </w:r>
      <w:r w:rsidR="007A59CE">
        <w:rPr>
          <w:sz w:val="28"/>
          <w:szCs w:val="28"/>
        </w:rPr>
        <w:t>.</w:t>
      </w:r>
      <w:r w:rsidR="00F23EB0">
        <w:rPr>
          <w:sz w:val="28"/>
          <w:szCs w:val="28"/>
        </w:rPr>
        <w:t>Так, н</w:t>
      </w:r>
      <w:r w:rsidR="00F23EB0">
        <w:rPr>
          <w:sz w:val="28"/>
          <w:szCs w:val="28"/>
        </w:rPr>
        <w:t>а</w:t>
      </w:r>
      <w:r w:rsidR="00F23EB0">
        <w:rPr>
          <w:sz w:val="28"/>
          <w:szCs w:val="28"/>
        </w:rPr>
        <w:t xml:space="preserve">пример, </w:t>
      </w:r>
      <w:r w:rsidR="00A36092">
        <w:rPr>
          <w:sz w:val="28"/>
          <w:szCs w:val="28"/>
        </w:rPr>
        <w:t>длинную рельсовую линию можно представить из последовательно соедин</w:t>
      </w:r>
      <w:r w:rsidR="0092525F">
        <w:rPr>
          <w:sz w:val="28"/>
          <w:szCs w:val="28"/>
        </w:rPr>
        <w:t>е</w:t>
      </w:r>
      <w:r w:rsidR="00A36092">
        <w:rPr>
          <w:sz w:val="28"/>
          <w:szCs w:val="28"/>
        </w:rPr>
        <w:t>нных</w:t>
      </w:r>
      <w:r w:rsidR="00C60E67">
        <w:rPr>
          <w:sz w:val="28"/>
          <w:szCs w:val="28"/>
        </w:rPr>
        <w:t xml:space="preserve"> симметричных</w:t>
      </w:r>
      <w:r w:rsidR="00925BB1" w:rsidRPr="00925BB1">
        <w:rPr>
          <w:sz w:val="28"/>
          <w:szCs w:val="28"/>
        </w:rPr>
        <w:t xml:space="preserve"> </w:t>
      </w:r>
      <w:r w:rsidR="00A36092">
        <w:rPr>
          <w:sz w:val="28"/>
          <w:szCs w:val="28"/>
        </w:rPr>
        <w:t>Т-звеньев</w:t>
      </w:r>
      <w:r w:rsidR="00925BB1" w:rsidRPr="00925BB1">
        <w:rPr>
          <w:sz w:val="28"/>
          <w:szCs w:val="28"/>
        </w:rPr>
        <w:t xml:space="preserve"> </w:t>
      </w:r>
      <w:r w:rsidR="00A36092" w:rsidRPr="00A36092">
        <w:rPr>
          <w:sz w:val="28"/>
          <w:szCs w:val="28"/>
        </w:rPr>
        <w:t>(</w:t>
      </w:r>
      <w:r w:rsidR="00925BB1">
        <w:rPr>
          <w:sz w:val="28"/>
          <w:szCs w:val="28"/>
        </w:rPr>
        <w:t xml:space="preserve">см. </w:t>
      </w:r>
      <w:r w:rsidR="00A36092">
        <w:rPr>
          <w:sz w:val="28"/>
          <w:szCs w:val="28"/>
        </w:rPr>
        <w:t>рис 1</w:t>
      </w:r>
      <w:r w:rsidR="00A36092" w:rsidRPr="00A36092">
        <w:rPr>
          <w:sz w:val="28"/>
          <w:szCs w:val="28"/>
        </w:rPr>
        <w:t>)</w:t>
      </w:r>
      <w:r w:rsidR="007252C6">
        <w:rPr>
          <w:sz w:val="28"/>
          <w:szCs w:val="28"/>
        </w:rPr>
        <w:t>.</w:t>
      </w:r>
      <w:r w:rsidR="0059137F">
        <w:rPr>
          <w:sz w:val="28"/>
          <w:szCs w:val="28"/>
        </w:rPr>
        <w:t xml:space="preserve"> </w:t>
      </w:r>
      <w:r w:rsidR="005D273A">
        <w:rPr>
          <w:sz w:val="28"/>
          <w:szCs w:val="28"/>
        </w:rPr>
        <w:t>Поскольку аргумент во</w:t>
      </w:r>
      <w:r w:rsidR="005D273A">
        <w:rPr>
          <w:sz w:val="28"/>
          <w:szCs w:val="28"/>
        </w:rPr>
        <w:t>л</w:t>
      </w:r>
      <w:r w:rsidR="005D273A">
        <w:rPr>
          <w:sz w:val="28"/>
          <w:szCs w:val="28"/>
        </w:rPr>
        <w:t>нового сопротивления рельсовых линий остается положительным во всем диапазоне частот, т</w:t>
      </w:r>
      <w:r w:rsidR="00391B74">
        <w:rPr>
          <w:sz w:val="28"/>
          <w:szCs w:val="28"/>
        </w:rPr>
        <w:t>о</w:t>
      </w:r>
      <w:r w:rsidR="005D273A">
        <w:rPr>
          <w:sz w:val="28"/>
          <w:szCs w:val="28"/>
        </w:rPr>
        <w:t xml:space="preserve"> есть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  <w:r w:rsidR="005D273A">
        <w:rPr>
          <w:sz w:val="28"/>
          <w:szCs w:val="28"/>
        </w:rPr>
        <w:t>, то емкостной составляющей проводимости изоляции можно пренебречь</w:t>
      </w:r>
      <w:r w:rsidR="00925BB1">
        <w:rPr>
          <w:sz w:val="28"/>
          <w:szCs w:val="28"/>
        </w:rPr>
        <w:t xml:space="preserve"> </w:t>
      </w:r>
      <w:r w:rsidR="005D273A" w:rsidRPr="00101AC0">
        <w:rPr>
          <w:sz w:val="28"/>
          <w:szCs w:val="28"/>
        </w:rPr>
        <w:t>[3].</w:t>
      </w:r>
    </w:p>
    <w:p w:rsidR="00130866" w:rsidRPr="0059137F" w:rsidRDefault="00130866" w:rsidP="001308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137F">
        <w:rPr>
          <w:sz w:val="28"/>
          <w:szCs w:val="28"/>
        </w:rPr>
        <w:t>Так как РЦИЗ находится в одном из вырожденных случаев, то есть в режиме короткого замыкания, то можно анализировать реакцию цепи на ск</w:t>
      </w:r>
      <w:r w:rsidRPr="0059137F">
        <w:rPr>
          <w:sz w:val="28"/>
          <w:szCs w:val="28"/>
        </w:rPr>
        <w:t>а</w:t>
      </w:r>
      <w:r w:rsidRPr="0059137F">
        <w:rPr>
          <w:sz w:val="28"/>
          <w:szCs w:val="28"/>
        </w:rPr>
        <w:t>чек напряжения в разных точках, в том числе и конце линии с помощью сл</w:t>
      </w:r>
      <w:r w:rsidRPr="0059137F">
        <w:rPr>
          <w:sz w:val="28"/>
          <w:szCs w:val="28"/>
        </w:rPr>
        <w:t>е</w:t>
      </w:r>
      <w:r w:rsidRPr="0059137F">
        <w:rPr>
          <w:sz w:val="28"/>
          <w:szCs w:val="28"/>
        </w:rPr>
        <w:t>дующих уравнений [2]:</w:t>
      </w:r>
    </w:p>
    <w:p w:rsidR="00130866" w:rsidRPr="0059137F" w:rsidRDefault="00BA46D1" w:rsidP="00130866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вх.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d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shГ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shГ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h(p)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v(p)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130866" w:rsidRPr="0059137F">
        <w:rPr>
          <w:sz w:val="28"/>
          <w:szCs w:val="28"/>
        </w:rPr>
        <w:tab/>
      </w:r>
      <w:r w:rsidR="00130866" w:rsidRPr="0059137F">
        <w:rPr>
          <w:sz w:val="28"/>
          <w:szCs w:val="28"/>
        </w:rPr>
        <w:tab/>
      </w:r>
      <w:r w:rsidR="00130866" w:rsidRPr="0059137F">
        <w:rPr>
          <w:sz w:val="28"/>
          <w:szCs w:val="28"/>
        </w:rPr>
        <w:tab/>
      </w:r>
      <w:r w:rsidR="00130866" w:rsidRPr="0059137F">
        <w:rPr>
          <w:sz w:val="28"/>
          <w:szCs w:val="28"/>
        </w:rPr>
        <w:tab/>
        <w:t>(1)</w:t>
      </w:r>
    </w:p>
    <w:p w:rsidR="00130866" w:rsidRPr="0059137F" w:rsidRDefault="00BA46D1" w:rsidP="00130866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вх.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chГ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shГ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="00130866" w:rsidRPr="0059137F">
        <w:rPr>
          <w:sz w:val="28"/>
          <w:szCs w:val="28"/>
        </w:rPr>
        <w:tab/>
      </w:r>
      <w:r w:rsidR="00130866" w:rsidRPr="0059137F">
        <w:rPr>
          <w:sz w:val="28"/>
          <w:szCs w:val="28"/>
        </w:rPr>
        <w:tab/>
      </w:r>
      <w:r w:rsidR="00130866" w:rsidRPr="0059137F">
        <w:rPr>
          <w:sz w:val="28"/>
          <w:szCs w:val="28"/>
        </w:rPr>
        <w:tab/>
      </w:r>
      <w:r w:rsidR="00130866" w:rsidRPr="0059137F">
        <w:rPr>
          <w:sz w:val="28"/>
          <w:szCs w:val="28"/>
        </w:rPr>
        <w:tab/>
      </w:r>
      <w:r w:rsidR="00130866" w:rsidRPr="0059137F">
        <w:rPr>
          <w:sz w:val="28"/>
          <w:szCs w:val="28"/>
        </w:rPr>
        <w:tab/>
        <w:t>(2)</w:t>
      </w:r>
    </w:p>
    <w:p w:rsidR="00130866" w:rsidRDefault="00130866" w:rsidP="0059137F">
      <w:pPr>
        <w:widowControl w:val="0"/>
        <w:spacing w:line="360" w:lineRule="auto"/>
        <w:jc w:val="both"/>
        <w:rPr>
          <w:sz w:val="28"/>
          <w:szCs w:val="28"/>
        </w:rPr>
      </w:pPr>
      <w:r w:rsidRPr="0059137F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nk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d>
      </m:oMath>
      <w:r w:rsidRPr="0059137F">
        <w:rPr>
          <w:sz w:val="28"/>
          <w:szCs w:val="28"/>
        </w:rPr>
        <w:t xml:space="preserve"> – изображение по Лапласу напряжения на входе </w:t>
      </w:r>
      <w:r w:rsidRPr="0059137F">
        <w:rPr>
          <w:i/>
          <w:sz w:val="28"/>
          <w:szCs w:val="28"/>
          <w:lang w:val="en-US"/>
        </w:rPr>
        <w:t>n</w:t>
      </w:r>
      <w:r w:rsidRPr="0059137F">
        <w:rPr>
          <w:sz w:val="28"/>
          <w:szCs w:val="28"/>
        </w:rPr>
        <w:t>-го четырехп</w:t>
      </w:r>
      <w:r w:rsidRPr="0059137F">
        <w:rPr>
          <w:sz w:val="28"/>
          <w:szCs w:val="28"/>
        </w:rPr>
        <w:t>о</w:t>
      </w:r>
      <w:r w:rsidRPr="0059137F">
        <w:rPr>
          <w:sz w:val="28"/>
          <w:szCs w:val="28"/>
        </w:rPr>
        <w:t xml:space="preserve">люсника (линия в режиме КЗ);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nk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d>
      </m:oMath>
      <w:r w:rsidRPr="0059137F">
        <w:rPr>
          <w:sz w:val="28"/>
          <w:szCs w:val="28"/>
        </w:rPr>
        <w:t xml:space="preserve"> – изображение по Лапласу тока на вх</w:t>
      </w:r>
      <w:r w:rsidRPr="0059137F">
        <w:rPr>
          <w:sz w:val="28"/>
          <w:szCs w:val="28"/>
        </w:rPr>
        <w:t>о</w:t>
      </w:r>
      <w:r w:rsidRPr="0059137F">
        <w:rPr>
          <w:sz w:val="28"/>
          <w:szCs w:val="28"/>
        </w:rPr>
        <w:t xml:space="preserve">де </w:t>
      </w:r>
      <w:r w:rsidRPr="0059137F">
        <w:rPr>
          <w:i/>
          <w:sz w:val="28"/>
          <w:szCs w:val="28"/>
          <w:lang w:val="en-US"/>
        </w:rPr>
        <w:t>n</w:t>
      </w:r>
      <w:r w:rsidRPr="0059137F">
        <w:rPr>
          <w:sz w:val="28"/>
          <w:szCs w:val="28"/>
        </w:rPr>
        <w:t xml:space="preserve">-го четырехполюсника;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вх.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d>
      </m:oMath>
      <w:r w:rsidRPr="0059137F">
        <w:rPr>
          <w:sz w:val="28"/>
          <w:szCs w:val="28"/>
        </w:rPr>
        <w:t xml:space="preserve"> – изображение по Лапласу напряжения на входе РЛ; </w:t>
      </w:r>
      <m:oMath>
        <m:r>
          <w:rPr>
            <w:rFonts w:ascii="Cambria Math" w:hAnsi="Cambria Math"/>
            <w:sz w:val="28"/>
            <w:szCs w:val="28"/>
          </w:rPr>
          <m:t>Г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(R+pL)G</m:t>
            </m:r>
          </m:e>
        </m:rad>
      </m:oMath>
      <w:r w:rsidRPr="0059137F">
        <w:rPr>
          <w:sz w:val="28"/>
          <w:szCs w:val="28"/>
        </w:rPr>
        <w:t xml:space="preserve"> – операторная постоянная пер</w:t>
      </w:r>
      <w:r w:rsidR="00391B74">
        <w:rPr>
          <w:sz w:val="28"/>
          <w:szCs w:val="28"/>
        </w:rPr>
        <w:t>е</w:t>
      </w:r>
      <w:r w:rsidRPr="0059137F">
        <w:rPr>
          <w:sz w:val="28"/>
          <w:szCs w:val="28"/>
        </w:rPr>
        <w:t xml:space="preserve">дачи одного звена цепной схемы;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R+pL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rad>
      </m:oMath>
      <w:r w:rsidR="00391B74">
        <w:rPr>
          <w:sz w:val="28"/>
          <w:szCs w:val="28"/>
        </w:rPr>
        <w:t xml:space="preserve"> – изображение по Лапласу х</w:t>
      </w:r>
      <w:r w:rsidRPr="0059137F">
        <w:rPr>
          <w:sz w:val="28"/>
          <w:szCs w:val="28"/>
        </w:rPr>
        <w:t>а</w:t>
      </w:r>
      <w:r w:rsidRPr="0059137F">
        <w:rPr>
          <w:sz w:val="28"/>
          <w:szCs w:val="28"/>
        </w:rPr>
        <w:lastRenderedPageBreak/>
        <w:t>рактеристического сопротивления</w:t>
      </w:r>
      <w:r w:rsidR="0059137F" w:rsidRPr="0059137F">
        <w:rPr>
          <w:sz w:val="28"/>
          <w:szCs w:val="28"/>
        </w:rPr>
        <w:t>.</w:t>
      </w:r>
    </w:p>
    <w:p w:rsidR="0059137F" w:rsidRDefault="00662060" w:rsidP="005913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изображений тока и напряжения</w:t>
      </w:r>
      <w:r w:rsidR="0059137F">
        <w:rPr>
          <w:sz w:val="28"/>
          <w:szCs w:val="28"/>
        </w:rPr>
        <w:t>:</w:t>
      </w:r>
    </w:p>
    <w:p w:rsidR="0059137F" w:rsidRPr="0059137F" w:rsidRDefault="00BA46D1" w:rsidP="0059137F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=U(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sh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GR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sh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GR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h(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v`(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;</m:t>
        </m:r>
      </m:oMath>
      <w:r w:rsidR="0059137F" w:rsidRPr="0059137F">
        <w:rPr>
          <w:sz w:val="28"/>
          <w:szCs w:val="28"/>
        </w:rPr>
        <w:tab/>
      </w:r>
      <w:r w:rsidR="0059137F" w:rsidRPr="0059137F">
        <w:rPr>
          <w:sz w:val="28"/>
          <w:szCs w:val="28"/>
        </w:rPr>
        <w:tab/>
      </w:r>
      <w:r w:rsidR="0059137F" w:rsidRPr="0059137F">
        <w:rPr>
          <w:sz w:val="28"/>
          <w:szCs w:val="28"/>
        </w:rPr>
        <w:tab/>
      </w:r>
      <w:r w:rsidR="0059137F" w:rsidRPr="0059137F">
        <w:rPr>
          <w:sz w:val="28"/>
          <w:szCs w:val="28"/>
        </w:rPr>
        <w:tab/>
        <w:t>(</w:t>
      </w:r>
      <w:r w:rsidR="00930288" w:rsidRPr="00930288">
        <w:rPr>
          <w:sz w:val="28"/>
          <w:szCs w:val="28"/>
        </w:rPr>
        <w:t>3</w:t>
      </w:r>
      <w:r w:rsidR="0059137F" w:rsidRPr="0059137F">
        <w:rPr>
          <w:sz w:val="28"/>
          <w:szCs w:val="28"/>
        </w:rPr>
        <w:t>)</w:t>
      </w:r>
    </w:p>
    <w:p w:rsidR="0059137F" w:rsidRPr="0059137F" w:rsidRDefault="00BA46D1" w:rsidP="0059137F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=U(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ch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GR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sh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GR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v`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,</m:t>
        </m:r>
      </m:oMath>
      <w:r w:rsidR="0059137F" w:rsidRPr="0059137F">
        <w:rPr>
          <w:sz w:val="28"/>
          <w:szCs w:val="28"/>
        </w:rPr>
        <w:tab/>
      </w:r>
      <w:r w:rsidR="0059137F" w:rsidRPr="0059137F">
        <w:rPr>
          <w:sz w:val="28"/>
          <w:szCs w:val="28"/>
        </w:rPr>
        <w:tab/>
      </w:r>
      <w:r w:rsidR="0059137F" w:rsidRPr="0059137F">
        <w:rPr>
          <w:sz w:val="28"/>
          <w:szCs w:val="28"/>
        </w:rPr>
        <w:tab/>
      </w:r>
      <w:r w:rsidR="0059137F" w:rsidRPr="0059137F">
        <w:rPr>
          <w:sz w:val="28"/>
          <w:szCs w:val="28"/>
        </w:rPr>
        <w:tab/>
        <w:t>(</w:t>
      </w:r>
      <w:r w:rsidR="00930288" w:rsidRPr="00930288">
        <w:rPr>
          <w:sz w:val="28"/>
          <w:szCs w:val="28"/>
        </w:rPr>
        <w:t>4</w:t>
      </w:r>
      <w:r w:rsidR="0059137F" w:rsidRPr="0059137F">
        <w:rPr>
          <w:sz w:val="28"/>
          <w:szCs w:val="28"/>
        </w:rPr>
        <w:t>)</w:t>
      </w:r>
    </w:p>
    <w:p w:rsidR="0059137F" w:rsidRDefault="00930288" w:rsidP="0066206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93028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sz w:val="28"/>
          <w:szCs w:val="28"/>
        </w:rPr>
        <w:t xml:space="preserve"> характеристического уравнения</w:t>
      </w:r>
      <w:r w:rsidRPr="0093028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=0 </m:t>
        </m:r>
      </m:oMath>
      <w:r>
        <w:rPr>
          <w:sz w:val="28"/>
          <w:szCs w:val="28"/>
        </w:rPr>
        <w:t>и по определению</w:t>
      </w:r>
      <w:r w:rsidRPr="00930288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v`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662060">
        <w:rPr>
          <w:sz w:val="28"/>
          <w:szCs w:val="28"/>
        </w:rPr>
        <w:t>.</w:t>
      </w:r>
    </w:p>
    <w:p w:rsidR="00662060" w:rsidRPr="0059137F" w:rsidRDefault="00662060" w:rsidP="0066206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(4) можно построить зависимости переходного процесса тока на входе РЛ от сопротивления балласта.</w:t>
      </w:r>
    </w:p>
    <w:p w:rsidR="00EE561E" w:rsidRPr="00061F48" w:rsidRDefault="00151235" w:rsidP="001512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Следующим этапом в построения математической модели необходимо определить возможную дл</w:t>
      </w:r>
      <w:r w:rsidR="00872DB0">
        <w:rPr>
          <w:sz w:val="28"/>
          <w:szCs w:val="28"/>
        </w:rPr>
        <w:t>ину РЦ</w:t>
      </w:r>
      <w:r w:rsidR="00B45CAF">
        <w:rPr>
          <w:sz w:val="28"/>
          <w:szCs w:val="28"/>
        </w:rPr>
        <w:t>ИЗ</w:t>
      </w:r>
      <w:r w:rsidR="00476778">
        <w:rPr>
          <w:sz w:val="28"/>
          <w:szCs w:val="28"/>
        </w:rPr>
        <w:t xml:space="preserve"> из-за того, что в</w:t>
      </w:r>
      <w:r w:rsidR="00872DB0">
        <w:rPr>
          <w:sz w:val="28"/>
          <w:szCs w:val="28"/>
        </w:rPr>
        <w:t xml:space="preserve"> электрических линиях с распределенными параметрами с увеличением длины может возникнуть с</w:t>
      </w:r>
      <w:r w:rsidR="00872DB0">
        <w:rPr>
          <w:sz w:val="28"/>
          <w:szCs w:val="28"/>
        </w:rPr>
        <w:t>и</w:t>
      </w:r>
      <w:r w:rsidR="00872DB0">
        <w:rPr>
          <w:sz w:val="28"/>
          <w:szCs w:val="28"/>
        </w:rPr>
        <w:t>туация, когда на входной</w:t>
      </w:r>
      <w:r w:rsidR="00B45CAF">
        <w:rPr>
          <w:sz w:val="28"/>
          <w:szCs w:val="28"/>
        </w:rPr>
        <w:t xml:space="preserve"> стороне невозможно определить короткое замык</w:t>
      </w:r>
      <w:r w:rsidR="00B45CAF">
        <w:rPr>
          <w:sz w:val="28"/>
          <w:szCs w:val="28"/>
        </w:rPr>
        <w:t>а</w:t>
      </w:r>
      <w:r w:rsidR="00B45CAF">
        <w:rPr>
          <w:sz w:val="28"/>
          <w:szCs w:val="28"/>
        </w:rPr>
        <w:t>ние на конце линии или</w:t>
      </w:r>
      <w:r w:rsidR="00476778">
        <w:rPr>
          <w:sz w:val="28"/>
          <w:szCs w:val="28"/>
        </w:rPr>
        <w:t xml:space="preserve"> же</w:t>
      </w:r>
      <w:r w:rsidR="006D51CB">
        <w:rPr>
          <w:sz w:val="28"/>
          <w:szCs w:val="28"/>
        </w:rPr>
        <w:t xml:space="preserve"> холостой ход.</w:t>
      </w:r>
      <w:r w:rsidR="00EE561E">
        <w:rPr>
          <w:sz w:val="28"/>
          <w:szCs w:val="28"/>
        </w:rPr>
        <w:t xml:space="preserve"> При анализе условий передачи энергии по РЛ удобно пользоваться коэффициентом снижения </w:t>
      </w:r>
      <w:r w:rsidR="00061F48">
        <w:rPr>
          <w:sz w:val="28"/>
          <w:szCs w:val="28"/>
        </w:rPr>
        <w:t xml:space="preserve">напряжения </w:t>
      </w:r>
      <w:r w:rsidR="00061F48" w:rsidRPr="00061F48">
        <w:rPr>
          <w:sz w:val="28"/>
          <w:szCs w:val="28"/>
        </w:rPr>
        <w:t>[</w:t>
      </w:r>
      <w:r w:rsidR="00BC3BC6" w:rsidRPr="00476D63">
        <w:rPr>
          <w:sz w:val="28"/>
          <w:szCs w:val="28"/>
        </w:rPr>
        <w:t>4</w:t>
      </w:r>
      <w:r w:rsidR="00061F48" w:rsidRPr="00061F48">
        <w:rPr>
          <w:sz w:val="28"/>
          <w:szCs w:val="28"/>
        </w:rPr>
        <w:t>]</w:t>
      </w:r>
      <w:r w:rsidR="00061F48">
        <w:rPr>
          <w:sz w:val="28"/>
          <w:szCs w:val="28"/>
        </w:rPr>
        <w:t>:</w:t>
      </w:r>
    </w:p>
    <w:p w:rsidR="00EE561E" w:rsidRDefault="00BA46D1" w:rsidP="00DE0C42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γl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den>
        </m:f>
      </m:oMath>
      <w:r w:rsidR="00DE0C42">
        <w:rPr>
          <w:i/>
          <w:sz w:val="28"/>
          <w:szCs w:val="28"/>
        </w:rPr>
        <w:tab/>
      </w:r>
      <w:r w:rsidR="00DE0C42">
        <w:rPr>
          <w:i/>
          <w:sz w:val="28"/>
          <w:szCs w:val="28"/>
        </w:rPr>
        <w:tab/>
      </w:r>
      <w:r w:rsidR="00DE0C42">
        <w:rPr>
          <w:i/>
          <w:sz w:val="28"/>
          <w:szCs w:val="28"/>
        </w:rPr>
        <w:tab/>
      </w:r>
      <w:r w:rsidR="00DE0C42">
        <w:rPr>
          <w:i/>
          <w:sz w:val="28"/>
          <w:szCs w:val="28"/>
        </w:rPr>
        <w:tab/>
      </w:r>
      <w:r w:rsidR="00DE0C42">
        <w:rPr>
          <w:i/>
          <w:sz w:val="28"/>
          <w:szCs w:val="28"/>
        </w:rPr>
        <w:tab/>
      </w:r>
      <w:r w:rsidR="00DE0C42">
        <w:rPr>
          <w:sz w:val="28"/>
          <w:szCs w:val="28"/>
        </w:rPr>
        <w:t>(</w:t>
      </w:r>
      <w:r w:rsidR="00D07907">
        <w:rPr>
          <w:sz w:val="28"/>
          <w:szCs w:val="28"/>
        </w:rPr>
        <w:t>5</w:t>
      </w:r>
      <w:r w:rsidR="00DE0C42">
        <w:rPr>
          <w:sz w:val="28"/>
          <w:szCs w:val="28"/>
        </w:rPr>
        <w:t>)</w:t>
      </w:r>
    </w:p>
    <w:p w:rsidR="009A00FD" w:rsidRPr="003C48F1" w:rsidRDefault="009A00FD" w:rsidP="007B281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9A00FD">
        <w:rPr>
          <w:i/>
          <w:sz w:val="28"/>
          <w:szCs w:val="28"/>
          <w:lang w:val="en-US"/>
        </w:rPr>
        <w:t>p</w:t>
      </w:r>
      <w:r w:rsidRPr="00086057">
        <w:rPr>
          <w:i/>
          <w:sz w:val="28"/>
          <w:szCs w:val="28"/>
          <w:vertAlign w:val="subscript"/>
          <w:lang w:val="en-US"/>
        </w:rPr>
        <w:t>k</w:t>
      </w:r>
      <w:r w:rsidRPr="009A00F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коэффициент отражения волны от конца линии; </w:t>
      </w:r>
      <w:r w:rsidR="007B2817" w:rsidRPr="00086057">
        <w:rPr>
          <w:rFonts w:ascii="Cambria Math" w:hAnsi="Cambria Math"/>
          <w:sz w:val="28"/>
          <w:szCs w:val="28"/>
        </w:rPr>
        <w:t>𝛾</w:t>
      </w:r>
      <w:r>
        <w:rPr>
          <w:sz w:val="28"/>
          <w:szCs w:val="28"/>
        </w:rPr>
        <w:t xml:space="preserve"> </w:t>
      </w:r>
      <w:r w:rsidR="007B2817" w:rsidRPr="009A00FD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распространения </w:t>
      </w:r>
      <w:r w:rsidR="007B2817">
        <w:rPr>
          <w:sz w:val="28"/>
          <w:szCs w:val="28"/>
        </w:rPr>
        <w:t>РЛ</w:t>
      </w:r>
      <w:r w:rsidR="003C48F1">
        <w:rPr>
          <w:sz w:val="28"/>
          <w:szCs w:val="28"/>
        </w:rPr>
        <w:t xml:space="preserve">; </w:t>
      </w:r>
      <w:r w:rsidR="003C48F1" w:rsidRPr="003C48F1">
        <w:rPr>
          <w:i/>
          <w:sz w:val="28"/>
          <w:szCs w:val="28"/>
          <w:lang w:val="en-US"/>
        </w:rPr>
        <w:t>l</w:t>
      </w:r>
      <w:r w:rsidR="003C48F1" w:rsidRPr="003C48F1">
        <w:rPr>
          <w:sz w:val="28"/>
          <w:szCs w:val="28"/>
        </w:rPr>
        <w:t xml:space="preserve"> </w:t>
      </w:r>
      <w:r w:rsidR="003C48F1">
        <w:rPr>
          <w:sz w:val="28"/>
          <w:szCs w:val="28"/>
        </w:rPr>
        <w:t>–</w:t>
      </w:r>
      <w:r w:rsidR="003C48F1" w:rsidRPr="003C48F1">
        <w:rPr>
          <w:sz w:val="28"/>
          <w:szCs w:val="28"/>
        </w:rPr>
        <w:t xml:space="preserve"> </w:t>
      </w:r>
      <w:r w:rsidR="003C48F1">
        <w:rPr>
          <w:sz w:val="28"/>
          <w:szCs w:val="28"/>
        </w:rPr>
        <w:t>длина РЛ.</w:t>
      </w:r>
    </w:p>
    <w:p w:rsidR="006D51CB" w:rsidRDefault="00CD2593" w:rsidP="009A00F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</w:t>
      </w:r>
      <w:r w:rsidR="00EE561E">
        <w:rPr>
          <w:sz w:val="28"/>
          <w:szCs w:val="28"/>
        </w:rPr>
        <w:t xml:space="preserve"> информацию о состоянии РЛ </w:t>
      </w:r>
      <w:r w:rsidR="00DE0C42">
        <w:rPr>
          <w:sz w:val="28"/>
          <w:szCs w:val="28"/>
        </w:rPr>
        <w:t xml:space="preserve">возможно </w:t>
      </w:r>
      <w:r w:rsidR="00A34E0C">
        <w:rPr>
          <w:sz w:val="28"/>
          <w:szCs w:val="28"/>
        </w:rPr>
        <w:t>про</w:t>
      </w:r>
      <w:r w:rsidR="00DE0C42">
        <w:rPr>
          <w:sz w:val="28"/>
          <w:szCs w:val="28"/>
        </w:rPr>
        <w:t>анализировать</w:t>
      </w:r>
      <w:r w:rsidR="00D07907">
        <w:rPr>
          <w:sz w:val="28"/>
          <w:szCs w:val="28"/>
        </w:rPr>
        <w:t>,</w:t>
      </w:r>
      <w:r w:rsidR="00DE0C42">
        <w:rPr>
          <w:sz w:val="28"/>
          <w:szCs w:val="28"/>
        </w:rPr>
        <w:t xml:space="preserve"> </w:t>
      </w:r>
      <w:r w:rsidR="00D07907">
        <w:rPr>
          <w:sz w:val="28"/>
          <w:szCs w:val="28"/>
        </w:rPr>
        <w:t>во</w:t>
      </w:r>
      <w:r w:rsidR="00D07907">
        <w:rPr>
          <w:sz w:val="28"/>
          <w:szCs w:val="28"/>
        </w:rPr>
        <w:t>з</w:t>
      </w:r>
      <w:r w:rsidR="00D07907">
        <w:rPr>
          <w:sz w:val="28"/>
          <w:szCs w:val="28"/>
        </w:rPr>
        <w:t>действовав на нее скачком</w:t>
      </w:r>
      <w:r w:rsidR="00DE0C42">
        <w:rPr>
          <w:sz w:val="28"/>
          <w:szCs w:val="28"/>
        </w:rPr>
        <w:t xml:space="preserve"> напряжения (то есть оценить</w:t>
      </w:r>
      <w:r w:rsidR="009A00FD">
        <w:rPr>
          <w:sz w:val="28"/>
          <w:szCs w:val="28"/>
        </w:rPr>
        <w:t xml:space="preserve"> процесс нарастания </w:t>
      </w:r>
      <w:r w:rsidR="00DE0C42">
        <w:rPr>
          <w:sz w:val="28"/>
          <w:szCs w:val="28"/>
        </w:rPr>
        <w:t>тока)</w:t>
      </w:r>
      <w:r w:rsidR="00D07907">
        <w:rPr>
          <w:sz w:val="28"/>
          <w:szCs w:val="28"/>
        </w:rPr>
        <w:t>, то</w:t>
      </w:r>
      <w:r w:rsidR="00DE0C42">
        <w:rPr>
          <w:sz w:val="28"/>
          <w:szCs w:val="28"/>
        </w:rPr>
        <w:t xml:space="preserve"> в (1) не будет отраженной волны, поскольку переходный процесс тока определяется</w:t>
      </w:r>
      <w:r w:rsidR="00EE561E">
        <w:rPr>
          <w:sz w:val="28"/>
          <w:szCs w:val="28"/>
        </w:rPr>
        <w:t xml:space="preserve"> в начальный момент времени</w:t>
      </w:r>
      <w:r w:rsidR="00DE0C42">
        <w:rPr>
          <w:sz w:val="28"/>
          <w:szCs w:val="28"/>
        </w:rPr>
        <w:t>. Тогда</w:t>
      </w:r>
      <w:r w:rsidR="00213C9F">
        <w:rPr>
          <w:sz w:val="28"/>
          <w:szCs w:val="28"/>
        </w:rPr>
        <w:t>:</w:t>
      </w:r>
    </w:p>
    <w:p w:rsidR="009A00FD" w:rsidRDefault="00BA46D1" w:rsidP="009A00FD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p>
        </m:sSup>
      </m:oMath>
      <w:r w:rsidR="009A00FD">
        <w:rPr>
          <w:i/>
          <w:sz w:val="28"/>
          <w:szCs w:val="28"/>
        </w:rPr>
        <w:tab/>
      </w:r>
      <w:r w:rsidR="009A00FD">
        <w:rPr>
          <w:i/>
          <w:sz w:val="28"/>
          <w:szCs w:val="28"/>
        </w:rPr>
        <w:tab/>
      </w:r>
      <w:r w:rsidR="009A00FD">
        <w:rPr>
          <w:i/>
          <w:sz w:val="28"/>
          <w:szCs w:val="28"/>
        </w:rPr>
        <w:tab/>
      </w:r>
      <w:r w:rsidR="009A00FD">
        <w:rPr>
          <w:i/>
          <w:sz w:val="28"/>
          <w:szCs w:val="28"/>
        </w:rPr>
        <w:tab/>
      </w:r>
      <w:r w:rsidR="009A00FD">
        <w:rPr>
          <w:i/>
          <w:sz w:val="28"/>
          <w:szCs w:val="28"/>
        </w:rPr>
        <w:tab/>
      </w:r>
      <w:r w:rsidR="009A00FD">
        <w:rPr>
          <w:sz w:val="28"/>
          <w:szCs w:val="28"/>
        </w:rPr>
        <w:t>(</w:t>
      </w:r>
      <w:r w:rsidR="00476D63">
        <w:rPr>
          <w:sz w:val="28"/>
          <w:szCs w:val="28"/>
        </w:rPr>
        <w:t>6</w:t>
      </w:r>
      <w:r w:rsidR="009A00FD">
        <w:rPr>
          <w:sz w:val="28"/>
          <w:szCs w:val="28"/>
        </w:rPr>
        <w:t>)</w:t>
      </w:r>
    </w:p>
    <w:p w:rsidR="009A00FD" w:rsidRPr="00476D63" w:rsidRDefault="007B2817" w:rsidP="009A00FD">
      <w:pPr>
        <w:widowControl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10D">
        <w:rPr>
          <w:sz w:val="28"/>
          <w:szCs w:val="28"/>
        </w:rPr>
        <w:t>(</w:t>
      </w:r>
      <w:r w:rsidR="00476D63">
        <w:rPr>
          <w:sz w:val="28"/>
          <w:szCs w:val="28"/>
        </w:rPr>
        <w:t>6</w:t>
      </w:r>
      <w:r w:rsidR="0029410D">
        <w:rPr>
          <w:sz w:val="28"/>
          <w:szCs w:val="28"/>
        </w:rPr>
        <w:t>) видно, что на снижение сигнала</w:t>
      </w:r>
      <w:r w:rsidR="00086057" w:rsidRPr="00086057">
        <w:rPr>
          <w:sz w:val="28"/>
          <w:szCs w:val="28"/>
        </w:rPr>
        <w:t xml:space="preserve"> </w:t>
      </w:r>
      <w:r w:rsidR="00086057">
        <w:rPr>
          <w:sz w:val="28"/>
          <w:szCs w:val="28"/>
        </w:rPr>
        <w:t>сильно влияет</w:t>
      </w:r>
      <w:r w:rsidR="0029410D">
        <w:rPr>
          <w:sz w:val="28"/>
          <w:szCs w:val="28"/>
        </w:rPr>
        <w:t xml:space="preserve"> удельное сопрот</w:t>
      </w:r>
      <w:r w:rsidR="00476D63">
        <w:rPr>
          <w:sz w:val="28"/>
          <w:szCs w:val="28"/>
        </w:rPr>
        <w:t>ивление балласта. К</w:t>
      </w:r>
      <w:r>
        <w:rPr>
          <w:sz w:val="28"/>
          <w:szCs w:val="28"/>
        </w:rPr>
        <w:t>оэффициент распространения</w:t>
      </w:r>
      <w:r w:rsidR="0029410D">
        <w:rPr>
          <w:sz w:val="28"/>
          <w:szCs w:val="28"/>
        </w:rPr>
        <w:t xml:space="preserve"> данной</w:t>
      </w:r>
      <w:r>
        <w:rPr>
          <w:sz w:val="28"/>
          <w:szCs w:val="28"/>
        </w:rPr>
        <w:t xml:space="preserve"> РЛ</w:t>
      </w:r>
      <w:r w:rsidR="0029410D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равен коэффиц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енту затухания РЛ:</w:t>
      </w:r>
      <w:r w:rsidR="00C66BAC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γ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=α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</m:e>
        </m:rad>
      </m:oMath>
      <w:r w:rsidR="0029410D">
        <w:rPr>
          <w:sz w:val="28"/>
          <w:szCs w:val="28"/>
        </w:rPr>
        <w:t>. Если степень</w:t>
      </w:r>
      <w:r w:rsidR="005B0108">
        <w:rPr>
          <w:sz w:val="28"/>
          <w:szCs w:val="28"/>
        </w:rPr>
        <w:t xml:space="preserve"> экспоненты в (</w:t>
      </w:r>
      <w:r w:rsidR="00476D63">
        <w:rPr>
          <w:sz w:val="28"/>
          <w:szCs w:val="28"/>
        </w:rPr>
        <w:t>6</w:t>
      </w:r>
      <w:r w:rsidR="005B0108">
        <w:rPr>
          <w:sz w:val="28"/>
          <w:szCs w:val="28"/>
        </w:rPr>
        <w:t>)</w:t>
      </w:r>
      <w:r w:rsidR="0029410D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γ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=4</m:t>
        </m:r>
      </m:oMath>
      <w:r w:rsidR="005B0108">
        <w:rPr>
          <w:sz w:val="28"/>
          <w:szCs w:val="28"/>
        </w:rPr>
        <w:t xml:space="preserve">, то значения напряжения сигнала на конце линии длиной </w:t>
      </w:r>
      <w:r w:rsidR="005B0108" w:rsidRPr="005B0108">
        <w:rPr>
          <w:i/>
          <w:sz w:val="28"/>
          <w:szCs w:val="28"/>
          <w:lang w:val="en-US"/>
        </w:rPr>
        <w:t>l</w:t>
      </w:r>
      <w:r w:rsidR="005B0108">
        <w:rPr>
          <w:sz w:val="28"/>
          <w:szCs w:val="28"/>
        </w:rPr>
        <w:t xml:space="preserve"> будет составлять 2</w:t>
      </w:r>
      <w:r w:rsidR="00086057">
        <w:rPr>
          <w:sz w:val="28"/>
          <w:szCs w:val="28"/>
        </w:rPr>
        <w:t xml:space="preserve"> </w:t>
      </w:r>
      <w:r w:rsidR="005B0108" w:rsidRPr="005B0108">
        <w:rPr>
          <w:sz w:val="28"/>
          <w:szCs w:val="28"/>
        </w:rPr>
        <w:t xml:space="preserve">% </w:t>
      </w:r>
      <w:r w:rsidR="005B0108">
        <w:rPr>
          <w:sz w:val="28"/>
          <w:szCs w:val="28"/>
        </w:rPr>
        <w:t>от входного. Тогда,</w:t>
      </w:r>
      <w:r w:rsidR="005B0108" w:rsidRPr="005B0108">
        <w:rPr>
          <w:sz w:val="28"/>
          <w:szCs w:val="28"/>
        </w:rPr>
        <w:t xml:space="preserve"> </w:t>
      </w:r>
      <w:r w:rsidR="005B0108">
        <w:rPr>
          <w:sz w:val="28"/>
          <w:szCs w:val="28"/>
        </w:rPr>
        <w:t xml:space="preserve">при нормативном сопротивлении балласта в </w:t>
      </w:r>
      <m:oMath>
        <m:r>
          <w:rPr>
            <w:rFonts w:ascii="Cambria Math" w:hAnsi="Cambria Math"/>
            <w:sz w:val="28"/>
            <w:szCs w:val="28"/>
          </w:rPr>
          <m:t xml:space="preserve"> 1 Ом∙км </m:t>
        </m:r>
      </m:oMath>
      <w:r w:rsidR="005B0108">
        <w:rPr>
          <w:sz w:val="28"/>
          <w:szCs w:val="28"/>
        </w:rPr>
        <w:t xml:space="preserve"> и </w:t>
      </w:r>
      <w:r w:rsidR="005B0108">
        <w:rPr>
          <w:sz w:val="28"/>
          <w:szCs w:val="28"/>
        </w:rPr>
        <w:lastRenderedPageBreak/>
        <w:t>сопротивлении рельсов</w:t>
      </w:r>
      <w:r w:rsidR="00476D6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R=0,5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Ом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км</m:t>
            </m:r>
          </m:den>
        </m:f>
      </m:oMath>
      <w:r w:rsidR="005B0108">
        <w:rPr>
          <w:sz w:val="28"/>
          <w:szCs w:val="28"/>
        </w:rPr>
        <w:t xml:space="preserve"> длина линии будет равна </w:t>
      </w:r>
      <m:oMath>
        <m:r>
          <w:rPr>
            <w:rFonts w:ascii="Cambria Math" w:hAnsi="Cambria Math"/>
            <w:sz w:val="28"/>
            <w:szCs w:val="28"/>
          </w:rPr>
          <m:t>l=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1∙0,5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=5,65 км.</m:t>
        </m:r>
      </m:oMath>
    </w:p>
    <w:p w:rsidR="009C0E5A" w:rsidRPr="00101AC0" w:rsidRDefault="002959B9" w:rsidP="00F421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30866">
        <w:rPr>
          <w:sz w:val="28"/>
          <w:szCs w:val="28"/>
        </w:rPr>
        <w:t>Представление РЦИЗ в виде ОЦС позволяет разбить РЛ на большое к</w:t>
      </w:r>
      <w:r w:rsidRPr="00130866">
        <w:rPr>
          <w:sz w:val="28"/>
          <w:szCs w:val="28"/>
        </w:rPr>
        <w:t>о</w:t>
      </w:r>
      <w:r w:rsidRPr="00130866">
        <w:rPr>
          <w:sz w:val="28"/>
          <w:szCs w:val="28"/>
        </w:rPr>
        <w:t>личество малых звеньев с сосредоточенными параметрами, что</w:t>
      </w:r>
      <w:r w:rsidR="00130866">
        <w:rPr>
          <w:sz w:val="28"/>
          <w:szCs w:val="28"/>
        </w:rPr>
        <w:t>,</w:t>
      </w:r>
      <w:r w:rsidRPr="00130866">
        <w:rPr>
          <w:sz w:val="28"/>
          <w:szCs w:val="28"/>
        </w:rPr>
        <w:t xml:space="preserve"> в перспект</w:t>
      </w:r>
      <w:r w:rsidRPr="00130866">
        <w:rPr>
          <w:sz w:val="28"/>
          <w:szCs w:val="28"/>
        </w:rPr>
        <w:t>и</w:t>
      </w:r>
      <w:r w:rsidRPr="00130866">
        <w:rPr>
          <w:sz w:val="28"/>
          <w:szCs w:val="28"/>
        </w:rPr>
        <w:t>ве</w:t>
      </w:r>
      <w:r w:rsidR="00130866">
        <w:rPr>
          <w:sz w:val="28"/>
          <w:szCs w:val="28"/>
        </w:rPr>
        <w:t>,</w:t>
      </w:r>
      <w:r w:rsidRPr="00130866">
        <w:rPr>
          <w:sz w:val="28"/>
          <w:szCs w:val="28"/>
        </w:rPr>
        <w:t xml:space="preserve"> позвол</w:t>
      </w:r>
      <w:r w:rsidR="00130866">
        <w:rPr>
          <w:sz w:val="28"/>
          <w:szCs w:val="28"/>
        </w:rPr>
        <w:t>и</w:t>
      </w:r>
      <w:r w:rsidRPr="00130866">
        <w:rPr>
          <w:sz w:val="28"/>
          <w:szCs w:val="28"/>
        </w:rPr>
        <w:t xml:space="preserve">т перейти от </w:t>
      </w:r>
      <w:r w:rsidR="004F234C" w:rsidRPr="00130866">
        <w:rPr>
          <w:sz w:val="28"/>
          <w:szCs w:val="28"/>
        </w:rPr>
        <w:t>однородной цепной</w:t>
      </w:r>
      <w:r w:rsidRPr="00130866">
        <w:rPr>
          <w:sz w:val="28"/>
          <w:szCs w:val="28"/>
        </w:rPr>
        <w:t xml:space="preserve"> схем</w:t>
      </w:r>
      <w:r w:rsidR="004F234C" w:rsidRPr="00130866">
        <w:rPr>
          <w:sz w:val="28"/>
          <w:szCs w:val="28"/>
        </w:rPr>
        <w:t>ы</w:t>
      </w:r>
      <w:r w:rsidR="00BC3BC6" w:rsidRPr="00130866">
        <w:rPr>
          <w:sz w:val="28"/>
          <w:szCs w:val="28"/>
        </w:rPr>
        <w:t xml:space="preserve"> </w:t>
      </w:r>
      <w:r w:rsidRPr="00130866">
        <w:rPr>
          <w:sz w:val="28"/>
          <w:szCs w:val="28"/>
        </w:rPr>
        <w:t>к неоднородн</w:t>
      </w:r>
      <w:r w:rsidR="004F234C" w:rsidRPr="00130866">
        <w:rPr>
          <w:sz w:val="28"/>
          <w:szCs w:val="28"/>
        </w:rPr>
        <w:t>ой</w:t>
      </w:r>
      <w:r w:rsidRPr="00130866">
        <w:rPr>
          <w:sz w:val="28"/>
          <w:szCs w:val="28"/>
        </w:rPr>
        <w:t xml:space="preserve">. </w:t>
      </w:r>
      <w:r w:rsidR="00920079" w:rsidRPr="00130866">
        <w:rPr>
          <w:sz w:val="28"/>
          <w:szCs w:val="28"/>
        </w:rPr>
        <w:t>Таким образом, появляется возможность описания РЦ при изменении сопротивл</w:t>
      </w:r>
      <w:r w:rsidR="00920079" w:rsidRPr="00130866">
        <w:rPr>
          <w:sz w:val="28"/>
          <w:szCs w:val="28"/>
        </w:rPr>
        <w:t>е</w:t>
      </w:r>
      <w:r w:rsidR="004F234C" w:rsidRPr="00130866">
        <w:rPr>
          <w:sz w:val="28"/>
          <w:szCs w:val="28"/>
        </w:rPr>
        <w:t>ния балласта в различных</w:t>
      </w:r>
      <w:r w:rsidR="00920079" w:rsidRPr="00130866">
        <w:rPr>
          <w:sz w:val="28"/>
          <w:szCs w:val="28"/>
        </w:rPr>
        <w:t xml:space="preserve"> участках цепи</w:t>
      </w:r>
      <w:r w:rsidR="004F234C" w:rsidRPr="00130866">
        <w:rPr>
          <w:sz w:val="28"/>
          <w:szCs w:val="28"/>
        </w:rPr>
        <w:t>, что может происходить, например, при изменении погодных условий в различных координатах РЛ</w:t>
      </w:r>
      <w:r w:rsidR="00920079" w:rsidRPr="00130866">
        <w:rPr>
          <w:sz w:val="28"/>
          <w:szCs w:val="28"/>
        </w:rPr>
        <w:t xml:space="preserve">. </w:t>
      </w:r>
      <w:r w:rsidR="00086057">
        <w:rPr>
          <w:sz w:val="28"/>
          <w:szCs w:val="28"/>
        </w:rPr>
        <w:t>Д</w:t>
      </w:r>
      <w:r w:rsidR="004F234C" w:rsidRPr="00130866">
        <w:rPr>
          <w:sz w:val="28"/>
          <w:szCs w:val="28"/>
        </w:rPr>
        <w:t>ля пов</w:t>
      </w:r>
      <w:r w:rsidR="004F234C" w:rsidRPr="00130866">
        <w:rPr>
          <w:sz w:val="28"/>
          <w:szCs w:val="28"/>
        </w:rPr>
        <w:t>ы</w:t>
      </w:r>
      <w:r w:rsidR="004F234C" w:rsidRPr="00130866">
        <w:rPr>
          <w:sz w:val="28"/>
          <w:szCs w:val="28"/>
        </w:rPr>
        <w:t>шения точности</w:t>
      </w:r>
      <w:r w:rsidR="005B2527" w:rsidRPr="00130866">
        <w:rPr>
          <w:sz w:val="28"/>
          <w:szCs w:val="28"/>
        </w:rPr>
        <w:t xml:space="preserve"> расчетов </w:t>
      </w:r>
      <w:r w:rsidR="004F234C" w:rsidRPr="00130866">
        <w:rPr>
          <w:sz w:val="28"/>
          <w:szCs w:val="28"/>
        </w:rPr>
        <w:t>математической модели необходимо импульс пре</w:t>
      </w:r>
      <w:r w:rsidR="004F234C" w:rsidRPr="00130866">
        <w:rPr>
          <w:sz w:val="28"/>
          <w:szCs w:val="28"/>
        </w:rPr>
        <w:t>д</w:t>
      </w:r>
      <w:r w:rsidR="004F234C" w:rsidRPr="00130866">
        <w:rPr>
          <w:sz w:val="28"/>
          <w:szCs w:val="28"/>
        </w:rPr>
        <w:t>ставлять в виде суммы гармоник, поскольку сопротивление и индуктив</w:t>
      </w:r>
      <w:r w:rsidR="00086057">
        <w:rPr>
          <w:sz w:val="28"/>
          <w:szCs w:val="28"/>
        </w:rPr>
        <w:t>ность рельсов</w:t>
      </w:r>
      <w:r w:rsidR="004F234C" w:rsidRPr="00130866">
        <w:rPr>
          <w:sz w:val="28"/>
          <w:szCs w:val="28"/>
        </w:rPr>
        <w:t xml:space="preserve"> есть величина, зависимая от частоты электрического сигнала</w:t>
      </w:r>
      <w:r w:rsidR="005B2527" w:rsidRPr="00130866">
        <w:rPr>
          <w:sz w:val="28"/>
          <w:szCs w:val="28"/>
        </w:rPr>
        <w:t>.</w:t>
      </w:r>
    </w:p>
    <w:p w:rsidR="00BC3BC6" w:rsidRDefault="003F0E24" w:rsidP="00F421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67C1">
        <w:rPr>
          <w:sz w:val="28"/>
          <w:szCs w:val="28"/>
        </w:rPr>
        <w:t>Схема устройства</w:t>
      </w:r>
      <w:r>
        <w:rPr>
          <w:sz w:val="28"/>
          <w:szCs w:val="28"/>
        </w:rPr>
        <w:t xml:space="preserve"> для осуществления метода импульсного зондиров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приведена на рис. </w:t>
      </w:r>
      <w:r w:rsidR="00A36AC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C7CAC" w:rsidRDefault="0025624B" w:rsidP="0025624B">
      <w:pPr>
        <w:widowControl w:val="0"/>
        <w:spacing w:line="360" w:lineRule="auto"/>
        <w:jc w:val="both"/>
        <w:rPr>
          <w:sz w:val="28"/>
          <w:szCs w:val="28"/>
        </w:rPr>
      </w:pPr>
      <w:r>
        <w:object w:dxaOrig="9347" w:dyaOrig="6124">
          <v:shape id="_x0000_i1026" type="#_x0000_t75" style="width:467.25pt;height:306pt" o:ole="">
            <v:imagedata r:id="rId9" o:title=""/>
          </v:shape>
          <o:OLEObject Type="Embed" ProgID="Visio.Drawing.11" ShapeID="_x0000_i1026" DrawAspect="Content" ObjectID="_1352463610" r:id="rId10"/>
        </w:object>
      </w:r>
    </w:p>
    <w:p w:rsidR="003F0E24" w:rsidRDefault="003F0E24" w:rsidP="003F0E24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A36AC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Pr="00927F2B">
        <w:rPr>
          <w:sz w:val="28"/>
          <w:szCs w:val="28"/>
        </w:rPr>
        <w:t>Устройство контроля целостности рельсовой</w:t>
      </w:r>
      <w:r w:rsidR="00086057">
        <w:rPr>
          <w:sz w:val="28"/>
          <w:szCs w:val="28"/>
        </w:rPr>
        <w:t xml:space="preserve"> </w:t>
      </w:r>
      <w:r w:rsidRPr="00927F2B">
        <w:rPr>
          <w:sz w:val="28"/>
          <w:szCs w:val="28"/>
        </w:rPr>
        <w:t>линии</w:t>
      </w:r>
    </w:p>
    <w:p w:rsidR="00476D63" w:rsidRDefault="00476D63" w:rsidP="00476D6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67C1">
        <w:rPr>
          <w:sz w:val="28"/>
          <w:szCs w:val="28"/>
        </w:rPr>
        <w:t xml:space="preserve">Рассмотрим случай, когда электрические характеристики </w:t>
      </w:r>
      <w:r>
        <w:rPr>
          <w:sz w:val="28"/>
          <w:szCs w:val="28"/>
        </w:rPr>
        <w:t>РЛ плавно изменяются</w:t>
      </w:r>
      <w:r w:rsidRPr="009867C1">
        <w:rPr>
          <w:sz w:val="28"/>
          <w:szCs w:val="28"/>
        </w:rPr>
        <w:t>,</w:t>
      </w:r>
      <w:r w:rsidR="00086057">
        <w:rPr>
          <w:sz w:val="28"/>
          <w:szCs w:val="28"/>
        </w:rPr>
        <w:t xml:space="preserve"> что может быть связан</w:t>
      </w:r>
      <w:r>
        <w:rPr>
          <w:sz w:val="28"/>
          <w:szCs w:val="28"/>
        </w:rPr>
        <w:t>о с изменением электрических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 балласта верхнего строения пути, например, климатическими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виями</w:t>
      </w:r>
      <w:r w:rsidRPr="009867C1">
        <w:rPr>
          <w:sz w:val="28"/>
          <w:szCs w:val="28"/>
        </w:rPr>
        <w:t xml:space="preserve"> </w:t>
      </w:r>
      <w:r w:rsidR="00086057">
        <w:rPr>
          <w:sz w:val="28"/>
          <w:szCs w:val="28"/>
        </w:rPr>
        <w:t>(временные диаграммы</w:t>
      </w:r>
      <w:r w:rsidRPr="009867C1">
        <w:rPr>
          <w:sz w:val="28"/>
          <w:szCs w:val="28"/>
        </w:rPr>
        <w:t xml:space="preserve">, </w:t>
      </w:r>
      <w:r w:rsidR="00086057">
        <w:rPr>
          <w:sz w:val="28"/>
          <w:szCs w:val="28"/>
        </w:rPr>
        <w:t>приведенные</w:t>
      </w:r>
      <w:r w:rsidRPr="009867C1">
        <w:rPr>
          <w:sz w:val="28"/>
          <w:szCs w:val="28"/>
        </w:rPr>
        <w:t xml:space="preserve"> на </w:t>
      </w:r>
      <w:r>
        <w:rPr>
          <w:sz w:val="28"/>
          <w:szCs w:val="28"/>
        </w:rPr>
        <w:t>рис. 3</w:t>
      </w:r>
      <w:r w:rsidR="00086057">
        <w:rPr>
          <w:sz w:val="28"/>
          <w:szCs w:val="28"/>
        </w:rPr>
        <w:t>)</w:t>
      </w:r>
      <w:r w:rsidRPr="009867C1">
        <w:rPr>
          <w:sz w:val="28"/>
          <w:szCs w:val="28"/>
        </w:rPr>
        <w:t>.</w:t>
      </w:r>
    </w:p>
    <w:p w:rsidR="00476D63" w:rsidRDefault="00BE518F" w:rsidP="00BE518F">
      <w:pPr>
        <w:widowControl w:val="0"/>
        <w:spacing w:line="360" w:lineRule="auto"/>
        <w:ind w:firstLine="709"/>
      </w:pPr>
      <w:r>
        <w:object w:dxaOrig="8493" w:dyaOrig="11381">
          <v:shape id="_x0000_i1027" type="#_x0000_t75" style="width:424.5pt;height:569.25pt" o:ole="">
            <v:imagedata r:id="rId11" o:title=""/>
          </v:shape>
          <o:OLEObject Type="Embed" ProgID="Visio.Drawing.11" ShapeID="_x0000_i1027" DrawAspect="Content" ObjectID="_1352463611" r:id="rId12"/>
        </w:object>
      </w:r>
    </w:p>
    <w:p w:rsidR="00476D63" w:rsidRDefault="00476D63" w:rsidP="00476D63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3. Принцип работы у</w:t>
      </w:r>
      <w:r w:rsidRPr="00927F2B">
        <w:rPr>
          <w:sz w:val="28"/>
          <w:szCs w:val="28"/>
        </w:rPr>
        <w:t>стройство контроля целостности рельсовой</w:t>
      </w:r>
      <w:r w:rsidR="00BE518F">
        <w:rPr>
          <w:sz w:val="28"/>
          <w:szCs w:val="28"/>
        </w:rPr>
        <w:t xml:space="preserve"> </w:t>
      </w:r>
      <w:r w:rsidRPr="00927F2B">
        <w:rPr>
          <w:sz w:val="28"/>
          <w:szCs w:val="28"/>
        </w:rPr>
        <w:t>линии</w:t>
      </w:r>
    </w:p>
    <w:p w:rsidR="00B22C45" w:rsidRDefault="00476D63" w:rsidP="00BE518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67C1">
        <w:rPr>
          <w:sz w:val="28"/>
          <w:szCs w:val="28"/>
        </w:rPr>
        <w:t>В данном случае наибол</w:t>
      </w:r>
      <w:r>
        <w:rPr>
          <w:sz w:val="28"/>
          <w:szCs w:val="28"/>
        </w:rPr>
        <w:t>ьш</w:t>
      </w:r>
      <w:r w:rsidRPr="009867C1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влияние </w:t>
      </w:r>
      <w:r w:rsidRPr="00771938">
        <w:rPr>
          <w:sz w:val="28"/>
          <w:szCs w:val="28"/>
        </w:rPr>
        <w:t xml:space="preserve">оказывает </w:t>
      </w:r>
      <w:r w:rsidR="00D75051">
        <w:rPr>
          <w:sz w:val="28"/>
          <w:szCs w:val="28"/>
        </w:rPr>
        <w:t>уменьшение</w:t>
      </w:r>
      <w:r w:rsidRPr="00771938">
        <w:rPr>
          <w:sz w:val="28"/>
          <w:szCs w:val="28"/>
        </w:rPr>
        <w:t xml:space="preserve"> сопр</w:t>
      </w:r>
      <w:r w:rsidRPr="00771938">
        <w:rPr>
          <w:sz w:val="28"/>
          <w:szCs w:val="28"/>
        </w:rPr>
        <w:t>о</w:t>
      </w:r>
      <w:r w:rsidRPr="00771938">
        <w:rPr>
          <w:sz w:val="28"/>
          <w:szCs w:val="28"/>
        </w:rPr>
        <w:t>тивления балласта, связанного с</w:t>
      </w:r>
      <w:r w:rsidR="00D75051">
        <w:rPr>
          <w:sz w:val="28"/>
          <w:szCs w:val="28"/>
        </w:rPr>
        <w:t xml:space="preserve"> его</w:t>
      </w:r>
      <w:r w:rsidRPr="00771938">
        <w:rPr>
          <w:sz w:val="28"/>
          <w:szCs w:val="28"/>
        </w:rPr>
        <w:t xml:space="preserve"> </w:t>
      </w:r>
      <w:r w:rsidR="00D75051">
        <w:rPr>
          <w:sz w:val="28"/>
          <w:szCs w:val="28"/>
        </w:rPr>
        <w:t>намоканием</w:t>
      </w:r>
      <w:r w:rsidRPr="009867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2295">
        <w:rPr>
          <w:sz w:val="28"/>
          <w:szCs w:val="28"/>
        </w:rPr>
        <w:t>Импульсы в</w:t>
      </w:r>
      <w:r w:rsidR="00182295" w:rsidRPr="009867C1">
        <w:rPr>
          <w:sz w:val="28"/>
          <w:szCs w:val="28"/>
        </w:rPr>
        <w:t>ыходн</w:t>
      </w:r>
      <w:r w:rsidR="00182295">
        <w:rPr>
          <w:sz w:val="28"/>
          <w:szCs w:val="28"/>
        </w:rPr>
        <w:t>ого</w:t>
      </w:r>
      <w:r w:rsidR="00BC3BC6">
        <w:rPr>
          <w:sz w:val="28"/>
          <w:szCs w:val="28"/>
        </w:rPr>
        <w:t xml:space="preserve"> </w:t>
      </w:r>
      <w:r w:rsidR="00101AC0" w:rsidRPr="009867C1">
        <w:rPr>
          <w:sz w:val="28"/>
          <w:szCs w:val="28"/>
        </w:rPr>
        <w:t>н</w:t>
      </w:r>
      <w:r w:rsidR="00101AC0" w:rsidRPr="009867C1">
        <w:rPr>
          <w:sz w:val="28"/>
          <w:szCs w:val="28"/>
        </w:rPr>
        <w:t>а</w:t>
      </w:r>
      <w:r w:rsidR="00101AC0" w:rsidRPr="009867C1">
        <w:rPr>
          <w:sz w:val="28"/>
          <w:szCs w:val="28"/>
        </w:rPr>
        <w:t>пряжения генератора</w:t>
      </w:r>
      <w:r w:rsidR="00101AC0">
        <w:rPr>
          <w:sz w:val="28"/>
          <w:szCs w:val="28"/>
        </w:rPr>
        <w:t xml:space="preserve"> импульсов напряжения</w:t>
      </w:r>
      <w:r w:rsidR="00101AC0" w:rsidRPr="0098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</w:t>
      </w:r>
      <w:r w:rsidR="00101AC0" w:rsidRPr="009867C1">
        <w:rPr>
          <w:i/>
          <w:sz w:val="28"/>
          <w:szCs w:val="28"/>
        </w:rPr>
        <w:t>Е</w:t>
      </w:r>
      <w:r w:rsidR="00101AC0">
        <w:rPr>
          <w:sz w:val="28"/>
          <w:szCs w:val="28"/>
          <w:vertAlign w:val="subscript"/>
        </w:rPr>
        <w:t>Г</w:t>
      </w:r>
      <w:r w:rsidR="00101AC0" w:rsidRPr="009867C1">
        <w:rPr>
          <w:sz w:val="28"/>
          <w:szCs w:val="28"/>
        </w:rPr>
        <w:t xml:space="preserve"> длительностью импульса </w:t>
      </w:r>
      <w:r w:rsidR="00101AC0" w:rsidRPr="009867C1">
        <w:rPr>
          <w:i/>
          <w:sz w:val="28"/>
          <w:szCs w:val="28"/>
          <w:lang w:val="en-US"/>
        </w:rPr>
        <w:t>t</w:t>
      </w:r>
      <w:r w:rsidR="00101AC0" w:rsidRPr="009867C1">
        <w:rPr>
          <w:sz w:val="28"/>
          <w:szCs w:val="28"/>
          <w:vertAlign w:val="subscript"/>
        </w:rPr>
        <w:t>и</w:t>
      </w:r>
      <w:r w:rsidR="00BC3BC6">
        <w:rPr>
          <w:sz w:val="28"/>
          <w:szCs w:val="28"/>
          <w:vertAlign w:val="subscript"/>
        </w:rPr>
        <w:t xml:space="preserve"> </w:t>
      </w:r>
      <w:r w:rsidR="00101AC0" w:rsidRPr="009867C1">
        <w:rPr>
          <w:sz w:val="28"/>
          <w:szCs w:val="28"/>
        </w:rPr>
        <w:t xml:space="preserve">и паузы </w:t>
      </w:r>
      <w:r w:rsidR="00101AC0" w:rsidRPr="009867C1">
        <w:rPr>
          <w:i/>
          <w:sz w:val="28"/>
          <w:szCs w:val="28"/>
          <w:lang w:val="en-US"/>
        </w:rPr>
        <w:t>t</w:t>
      </w:r>
      <w:r w:rsidR="00101AC0" w:rsidRPr="009867C1">
        <w:rPr>
          <w:sz w:val="28"/>
          <w:szCs w:val="28"/>
          <w:vertAlign w:val="subscript"/>
        </w:rPr>
        <w:t>п</w:t>
      </w:r>
      <w:r w:rsidR="00101AC0" w:rsidRPr="009867C1">
        <w:rPr>
          <w:sz w:val="28"/>
          <w:szCs w:val="28"/>
        </w:rPr>
        <w:t xml:space="preserve"> (эпюра </w:t>
      </w:r>
      <w:r w:rsidR="00101AC0" w:rsidRPr="00845E8D">
        <w:rPr>
          <w:i/>
          <w:sz w:val="28"/>
          <w:szCs w:val="28"/>
          <w:lang w:val="en-US"/>
        </w:rPr>
        <w:t>U</w:t>
      </w:r>
      <w:r w:rsidR="00101AC0">
        <w:rPr>
          <w:sz w:val="28"/>
          <w:szCs w:val="28"/>
          <w:vertAlign w:val="subscript"/>
        </w:rPr>
        <w:t>Г</w:t>
      </w:r>
      <w:r w:rsidR="00101AC0" w:rsidRPr="00E30C59">
        <w:rPr>
          <w:sz w:val="28"/>
          <w:szCs w:val="28"/>
        </w:rPr>
        <w:t>(</w:t>
      </w:r>
      <w:r w:rsidR="00101AC0" w:rsidRPr="00845E8D">
        <w:rPr>
          <w:i/>
          <w:sz w:val="28"/>
          <w:szCs w:val="28"/>
          <w:lang w:val="en-US"/>
        </w:rPr>
        <w:t>t</w:t>
      </w:r>
      <w:r w:rsidR="00101AC0" w:rsidRPr="00E30C59">
        <w:rPr>
          <w:sz w:val="28"/>
          <w:szCs w:val="28"/>
        </w:rPr>
        <w:t>)</w:t>
      </w:r>
      <w:r w:rsidR="00101AC0" w:rsidRPr="009867C1">
        <w:rPr>
          <w:sz w:val="28"/>
          <w:szCs w:val="28"/>
        </w:rPr>
        <w:t>) через токовый рези</w:t>
      </w:r>
      <w:r w:rsidR="00101AC0">
        <w:rPr>
          <w:sz w:val="28"/>
          <w:szCs w:val="28"/>
        </w:rPr>
        <w:t xml:space="preserve">стор </w:t>
      </w:r>
      <w:r>
        <w:rPr>
          <w:sz w:val="28"/>
          <w:szCs w:val="28"/>
        </w:rPr>
        <w:t>Р</w:t>
      </w:r>
      <w:r w:rsidR="00101AC0">
        <w:rPr>
          <w:sz w:val="28"/>
          <w:szCs w:val="28"/>
        </w:rPr>
        <w:t xml:space="preserve"> поступают в рельсовую </w:t>
      </w:r>
      <w:r w:rsidR="00101AC0">
        <w:rPr>
          <w:sz w:val="28"/>
          <w:szCs w:val="28"/>
        </w:rPr>
        <w:lastRenderedPageBreak/>
        <w:t>линию</w:t>
      </w:r>
      <w:r w:rsidR="00101AC0" w:rsidRPr="009867C1">
        <w:rPr>
          <w:sz w:val="28"/>
          <w:szCs w:val="28"/>
        </w:rPr>
        <w:t>. Вследствие этого</w:t>
      </w:r>
      <w:r w:rsidR="00A36AC2">
        <w:rPr>
          <w:sz w:val="28"/>
          <w:szCs w:val="28"/>
        </w:rPr>
        <w:t>,</w:t>
      </w:r>
      <w:r w:rsidR="00101AC0" w:rsidRPr="009867C1">
        <w:rPr>
          <w:sz w:val="28"/>
          <w:szCs w:val="28"/>
        </w:rPr>
        <w:t xml:space="preserve"> в</w:t>
      </w:r>
      <w:r w:rsidR="00BC3BC6">
        <w:rPr>
          <w:sz w:val="28"/>
          <w:szCs w:val="28"/>
        </w:rPr>
        <w:t xml:space="preserve"> </w:t>
      </w:r>
      <w:r w:rsidR="00101AC0">
        <w:rPr>
          <w:sz w:val="28"/>
          <w:szCs w:val="28"/>
        </w:rPr>
        <w:t>последней</w:t>
      </w:r>
      <w:r w:rsidR="00101AC0" w:rsidRPr="009867C1">
        <w:rPr>
          <w:sz w:val="28"/>
          <w:szCs w:val="28"/>
        </w:rPr>
        <w:t xml:space="preserve"> появляются импульсы тока</w:t>
      </w:r>
      <w:r w:rsidR="00BC3BC6">
        <w:rPr>
          <w:sz w:val="28"/>
          <w:szCs w:val="28"/>
        </w:rPr>
        <w:t xml:space="preserve"> </w:t>
      </w:r>
      <w:r w:rsidR="00156E47" w:rsidRPr="009867C1">
        <w:rPr>
          <w:sz w:val="28"/>
          <w:szCs w:val="28"/>
        </w:rPr>
        <w:t xml:space="preserve">(эпюра </w:t>
      </w:r>
      <w:r w:rsidR="00156E47" w:rsidRPr="00845E8D">
        <w:rPr>
          <w:i/>
          <w:sz w:val="28"/>
          <w:szCs w:val="28"/>
          <w:lang w:val="en-US"/>
        </w:rPr>
        <w:t>I</w:t>
      </w:r>
      <w:r w:rsidR="00156E47" w:rsidRPr="00E30C59">
        <w:rPr>
          <w:sz w:val="28"/>
          <w:szCs w:val="28"/>
        </w:rPr>
        <w:t>(</w:t>
      </w:r>
      <w:r w:rsidR="00156E47" w:rsidRPr="00845E8D">
        <w:rPr>
          <w:i/>
          <w:sz w:val="28"/>
          <w:szCs w:val="28"/>
          <w:lang w:val="en-US"/>
        </w:rPr>
        <w:t>t</w:t>
      </w:r>
      <w:r w:rsidR="00156E47" w:rsidRPr="00E30C59">
        <w:rPr>
          <w:sz w:val="28"/>
          <w:szCs w:val="28"/>
        </w:rPr>
        <w:t>)</w:t>
      </w:r>
      <w:r w:rsidR="00156E47" w:rsidRPr="009867C1">
        <w:rPr>
          <w:sz w:val="28"/>
          <w:szCs w:val="28"/>
        </w:rPr>
        <w:t xml:space="preserve">), </w:t>
      </w:r>
      <w:r w:rsidR="00156E47">
        <w:rPr>
          <w:sz w:val="28"/>
          <w:szCs w:val="28"/>
        </w:rPr>
        <w:t>п</w:t>
      </w:r>
      <w:r w:rsidR="00156E47" w:rsidRPr="009867C1">
        <w:rPr>
          <w:sz w:val="28"/>
          <w:szCs w:val="28"/>
        </w:rPr>
        <w:t>ри этом амплитуда</w:t>
      </w:r>
      <w:r w:rsidR="00156E47">
        <w:rPr>
          <w:sz w:val="28"/>
          <w:szCs w:val="28"/>
        </w:rPr>
        <w:t xml:space="preserve"> этих</w:t>
      </w:r>
      <w:r w:rsidR="00156E47" w:rsidRPr="009867C1">
        <w:rPr>
          <w:sz w:val="28"/>
          <w:szCs w:val="28"/>
        </w:rPr>
        <w:t xml:space="preserve"> импульсов</w:t>
      </w:r>
      <w:r w:rsidR="00156E47">
        <w:rPr>
          <w:sz w:val="28"/>
          <w:szCs w:val="28"/>
        </w:rPr>
        <w:t xml:space="preserve"> </w:t>
      </w:r>
      <w:r w:rsidR="00156E47" w:rsidRPr="009867C1">
        <w:rPr>
          <w:sz w:val="28"/>
          <w:szCs w:val="28"/>
        </w:rPr>
        <w:t>будет уменьшаться</w:t>
      </w:r>
      <w:r w:rsidR="00A36AC2">
        <w:rPr>
          <w:sz w:val="28"/>
          <w:szCs w:val="28"/>
        </w:rPr>
        <w:t>. Однако</w:t>
      </w:r>
      <w:r w:rsidR="00156E47" w:rsidRPr="009867C1">
        <w:rPr>
          <w:sz w:val="28"/>
          <w:szCs w:val="28"/>
        </w:rPr>
        <w:t xml:space="preserve"> если ча</w:t>
      </w:r>
      <w:r w:rsidR="00156E47" w:rsidRPr="009867C1">
        <w:rPr>
          <w:sz w:val="28"/>
          <w:szCs w:val="28"/>
        </w:rPr>
        <w:t>с</w:t>
      </w:r>
      <w:r w:rsidR="00156E47" w:rsidRPr="009867C1">
        <w:rPr>
          <w:sz w:val="28"/>
          <w:szCs w:val="28"/>
        </w:rPr>
        <w:t>тота следования импульсов генератора</w:t>
      </w:r>
      <w:r w:rsidR="00156E4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56E47" w:rsidRPr="009867C1">
        <w:rPr>
          <w:sz w:val="28"/>
          <w:szCs w:val="28"/>
        </w:rPr>
        <w:t xml:space="preserve"> велика и лежит в пределах </w:t>
      </w:r>
      <w:r w:rsidR="00156E47" w:rsidRPr="00CF4B98">
        <w:rPr>
          <w:sz w:val="28"/>
          <w:szCs w:val="28"/>
        </w:rPr>
        <w:t>со</w:t>
      </w:r>
      <w:r w:rsidR="00156E47">
        <w:rPr>
          <w:sz w:val="28"/>
          <w:szCs w:val="28"/>
        </w:rPr>
        <w:t>тен герц,</w:t>
      </w:r>
      <w:r w:rsidR="00156E47" w:rsidRPr="009867C1">
        <w:rPr>
          <w:sz w:val="28"/>
          <w:szCs w:val="28"/>
        </w:rPr>
        <w:t xml:space="preserve"> то при этом </w:t>
      </w:r>
      <w:r w:rsidR="00156E47" w:rsidRPr="00771938">
        <w:rPr>
          <w:sz w:val="28"/>
          <w:szCs w:val="28"/>
        </w:rPr>
        <w:t>будет выполняться условие: (</w:t>
      </w:r>
      <w:r w:rsidR="00156E47" w:rsidRPr="00771938">
        <w:rPr>
          <w:i/>
          <w:sz w:val="28"/>
          <w:szCs w:val="28"/>
          <w:lang w:val="en-US"/>
        </w:rPr>
        <w:t>t</w:t>
      </w:r>
      <w:r w:rsidR="00156E47" w:rsidRPr="00771938">
        <w:rPr>
          <w:sz w:val="28"/>
          <w:szCs w:val="28"/>
          <w:vertAlign w:val="subscript"/>
        </w:rPr>
        <w:t>и</w:t>
      </w:r>
      <w:r w:rsidR="00156E47" w:rsidRPr="00771938">
        <w:rPr>
          <w:sz w:val="28"/>
          <w:szCs w:val="28"/>
        </w:rPr>
        <w:t xml:space="preserve"> + </w:t>
      </w:r>
      <w:r w:rsidR="00156E47" w:rsidRPr="00771938">
        <w:rPr>
          <w:i/>
          <w:sz w:val="28"/>
          <w:szCs w:val="28"/>
          <w:lang w:val="en-US"/>
        </w:rPr>
        <w:t>t</w:t>
      </w:r>
      <w:r w:rsidR="00156E47" w:rsidRPr="00771938">
        <w:rPr>
          <w:sz w:val="28"/>
          <w:szCs w:val="28"/>
          <w:vertAlign w:val="subscript"/>
        </w:rPr>
        <w:t>п</w:t>
      </w:r>
      <w:r w:rsidR="00156E47" w:rsidRPr="00771938">
        <w:rPr>
          <w:sz w:val="28"/>
          <w:szCs w:val="28"/>
        </w:rPr>
        <w:t>) &lt;&lt; τ, где τ – постоянная</w:t>
      </w:r>
      <w:r w:rsidR="00156E47" w:rsidRPr="00815E15">
        <w:rPr>
          <w:sz w:val="28"/>
          <w:szCs w:val="28"/>
        </w:rPr>
        <w:t xml:space="preserve"> времени изменения </w:t>
      </w:r>
      <w:r w:rsidR="00156E47" w:rsidRPr="00CF4B98">
        <w:rPr>
          <w:sz w:val="28"/>
          <w:szCs w:val="28"/>
        </w:rPr>
        <w:t>электрических характеристик верхнего строения пути</w:t>
      </w:r>
      <w:r w:rsidR="00156E47" w:rsidRPr="009867C1">
        <w:rPr>
          <w:sz w:val="28"/>
          <w:szCs w:val="28"/>
        </w:rPr>
        <w:t xml:space="preserve">. Тогда разница между значениями тока </w:t>
      </w:r>
      <w:r w:rsidR="00156E47" w:rsidRPr="009867C1">
        <w:rPr>
          <w:i/>
          <w:sz w:val="28"/>
          <w:szCs w:val="28"/>
          <w:lang w:val="en-US"/>
        </w:rPr>
        <w:t>I</w:t>
      </w:r>
      <w:r w:rsidR="00156E47" w:rsidRPr="009867C1">
        <w:rPr>
          <w:sz w:val="28"/>
          <w:szCs w:val="28"/>
          <w:vertAlign w:val="subscript"/>
        </w:rPr>
        <w:t>1</w:t>
      </w:r>
      <w:r w:rsidR="00156E47" w:rsidRPr="009867C1">
        <w:rPr>
          <w:sz w:val="28"/>
          <w:szCs w:val="28"/>
        </w:rPr>
        <w:t xml:space="preserve">, </w:t>
      </w:r>
      <w:r w:rsidR="00156E47" w:rsidRPr="009867C1">
        <w:rPr>
          <w:i/>
          <w:sz w:val="28"/>
          <w:szCs w:val="28"/>
          <w:lang w:val="en-US"/>
        </w:rPr>
        <w:t>I</w:t>
      </w:r>
      <w:r w:rsidR="00156E47" w:rsidRPr="009867C1">
        <w:rPr>
          <w:sz w:val="28"/>
          <w:szCs w:val="28"/>
          <w:vertAlign w:val="subscript"/>
        </w:rPr>
        <w:t>2</w:t>
      </w:r>
      <w:r w:rsidR="00156E47" w:rsidRPr="009867C1">
        <w:rPr>
          <w:sz w:val="28"/>
          <w:szCs w:val="28"/>
        </w:rPr>
        <w:t xml:space="preserve">, </w:t>
      </w:r>
      <w:r w:rsidR="00156E47" w:rsidRPr="009867C1">
        <w:rPr>
          <w:i/>
          <w:sz w:val="28"/>
          <w:szCs w:val="28"/>
          <w:lang w:val="en-US"/>
        </w:rPr>
        <w:t>I</w:t>
      </w:r>
      <w:r w:rsidR="00156E47" w:rsidRPr="009867C1">
        <w:rPr>
          <w:sz w:val="28"/>
          <w:szCs w:val="28"/>
          <w:vertAlign w:val="subscript"/>
        </w:rPr>
        <w:t>3</w:t>
      </w:r>
      <w:r w:rsidR="00156E47" w:rsidRPr="009867C1">
        <w:rPr>
          <w:sz w:val="28"/>
          <w:szCs w:val="28"/>
        </w:rPr>
        <w:t xml:space="preserve">, </w:t>
      </w:r>
      <w:r w:rsidR="00156E47" w:rsidRPr="009867C1">
        <w:rPr>
          <w:i/>
          <w:sz w:val="28"/>
          <w:szCs w:val="28"/>
          <w:lang w:val="en-US"/>
        </w:rPr>
        <w:t>I</w:t>
      </w:r>
      <w:r w:rsidR="00156E47" w:rsidRPr="009867C1">
        <w:rPr>
          <w:sz w:val="28"/>
          <w:szCs w:val="28"/>
          <w:vertAlign w:val="subscript"/>
        </w:rPr>
        <w:t>4</w:t>
      </w:r>
      <w:r w:rsidR="00156E47" w:rsidRPr="009867C1">
        <w:rPr>
          <w:sz w:val="28"/>
          <w:szCs w:val="28"/>
        </w:rPr>
        <w:t xml:space="preserve"> и </w:t>
      </w:r>
      <w:r w:rsidR="00156E47" w:rsidRPr="009867C1">
        <w:rPr>
          <w:i/>
          <w:sz w:val="28"/>
          <w:szCs w:val="28"/>
          <w:lang w:val="en-US"/>
        </w:rPr>
        <w:t>I</w:t>
      </w:r>
      <w:r w:rsidR="00156E47" w:rsidRPr="009867C1">
        <w:rPr>
          <w:sz w:val="28"/>
          <w:szCs w:val="28"/>
          <w:vertAlign w:val="subscript"/>
        </w:rPr>
        <w:t>5</w:t>
      </w:r>
      <w:r w:rsidR="00156E47" w:rsidRPr="009867C1">
        <w:rPr>
          <w:sz w:val="28"/>
          <w:szCs w:val="28"/>
        </w:rPr>
        <w:t xml:space="preserve"> будет относительно м</w:t>
      </w:r>
      <w:r w:rsidR="00156E47" w:rsidRPr="009867C1">
        <w:rPr>
          <w:sz w:val="28"/>
          <w:szCs w:val="28"/>
        </w:rPr>
        <w:t>а</w:t>
      </w:r>
      <w:r w:rsidR="00156E47" w:rsidRPr="009867C1">
        <w:rPr>
          <w:sz w:val="28"/>
          <w:szCs w:val="28"/>
        </w:rPr>
        <w:t>ла</w:t>
      </w:r>
      <w:r w:rsidR="00F42F9E">
        <w:rPr>
          <w:sz w:val="28"/>
          <w:szCs w:val="28"/>
        </w:rPr>
        <w:t xml:space="preserve">. </w:t>
      </w:r>
      <w:r w:rsidR="00A02C82">
        <w:rPr>
          <w:sz w:val="28"/>
          <w:szCs w:val="28"/>
        </w:rPr>
        <w:t>С</w:t>
      </w:r>
      <w:r w:rsidR="00B913D9" w:rsidRPr="009867C1">
        <w:rPr>
          <w:sz w:val="28"/>
          <w:szCs w:val="28"/>
        </w:rPr>
        <w:t>формированные формирователем</w:t>
      </w:r>
      <w:r w:rsidR="00B913D9">
        <w:rPr>
          <w:sz w:val="28"/>
          <w:szCs w:val="28"/>
        </w:rPr>
        <w:t xml:space="preserve"> импульсов</w:t>
      </w:r>
      <w:r w:rsidR="00B913D9" w:rsidRPr="009867C1">
        <w:rPr>
          <w:sz w:val="28"/>
          <w:szCs w:val="28"/>
        </w:rPr>
        <w:t xml:space="preserve"> </w:t>
      </w:r>
      <w:r w:rsidR="00B913D9">
        <w:rPr>
          <w:sz w:val="28"/>
          <w:szCs w:val="28"/>
        </w:rPr>
        <w:t>ФИ</w:t>
      </w:r>
      <w:r w:rsidR="00B913D9" w:rsidRPr="009867C1">
        <w:rPr>
          <w:sz w:val="28"/>
          <w:szCs w:val="28"/>
        </w:rPr>
        <w:t xml:space="preserve"> импульсы </w:t>
      </w:r>
      <w:r w:rsidR="00B913D9" w:rsidRPr="009867C1">
        <w:rPr>
          <w:i/>
          <w:sz w:val="28"/>
          <w:szCs w:val="28"/>
          <w:lang w:val="en-US"/>
        </w:rPr>
        <w:t>t</w:t>
      </w:r>
      <w:r w:rsidR="00B913D9" w:rsidRPr="009867C1">
        <w:rPr>
          <w:sz w:val="28"/>
          <w:szCs w:val="28"/>
          <w:vertAlign w:val="subscript"/>
        </w:rPr>
        <w:t>0</w:t>
      </w:r>
      <w:r w:rsidR="00B913D9" w:rsidRPr="009867C1">
        <w:rPr>
          <w:sz w:val="28"/>
          <w:szCs w:val="28"/>
        </w:rPr>
        <w:t xml:space="preserve"> (</w:t>
      </w:r>
      <w:r w:rsidR="00B913D9">
        <w:rPr>
          <w:sz w:val="28"/>
          <w:szCs w:val="28"/>
        </w:rPr>
        <w:t xml:space="preserve">эпюра </w:t>
      </w:r>
      <w:r w:rsidR="00B913D9" w:rsidRPr="00E30C59">
        <w:rPr>
          <w:i/>
          <w:sz w:val="28"/>
          <w:szCs w:val="28"/>
          <w:lang w:val="en-US"/>
        </w:rPr>
        <w:t>U</w:t>
      </w:r>
      <w:r w:rsidR="00BE518F">
        <w:rPr>
          <w:sz w:val="28"/>
          <w:szCs w:val="28"/>
          <w:vertAlign w:val="subscript"/>
        </w:rPr>
        <w:t>ФИ</w:t>
      </w:r>
      <w:r w:rsidR="00B913D9" w:rsidRPr="00E30C59">
        <w:rPr>
          <w:sz w:val="28"/>
          <w:szCs w:val="28"/>
        </w:rPr>
        <w:t>(</w:t>
      </w:r>
      <w:r w:rsidR="00B913D9" w:rsidRPr="00E30C59">
        <w:rPr>
          <w:i/>
          <w:sz w:val="28"/>
          <w:szCs w:val="28"/>
          <w:lang w:val="en-US"/>
        </w:rPr>
        <w:t>t</w:t>
      </w:r>
      <w:r w:rsidR="00B913D9" w:rsidRPr="00E30C59">
        <w:rPr>
          <w:sz w:val="28"/>
          <w:szCs w:val="28"/>
        </w:rPr>
        <w:t>)</w:t>
      </w:r>
      <w:r w:rsidR="00B913D9" w:rsidRPr="009867C1">
        <w:rPr>
          <w:sz w:val="28"/>
          <w:szCs w:val="28"/>
        </w:rPr>
        <w:t xml:space="preserve">) подключают </w:t>
      </w:r>
      <w:r w:rsidR="00B832D2">
        <w:rPr>
          <w:sz w:val="28"/>
          <w:szCs w:val="28"/>
        </w:rPr>
        <w:t xml:space="preserve">медленно меняющееся напряжение </w:t>
      </w:r>
      <w:r w:rsidR="00B913D9" w:rsidRPr="009867C1">
        <w:rPr>
          <w:sz w:val="28"/>
          <w:szCs w:val="28"/>
        </w:rPr>
        <w:t>токового резист</w:t>
      </w:r>
      <w:r w:rsidR="00B913D9" w:rsidRPr="009867C1">
        <w:rPr>
          <w:sz w:val="28"/>
          <w:szCs w:val="28"/>
        </w:rPr>
        <w:t>о</w:t>
      </w:r>
      <w:r w:rsidR="00B913D9" w:rsidRPr="009867C1">
        <w:rPr>
          <w:sz w:val="28"/>
          <w:szCs w:val="28"/>
        </w:rPr>
        <w:t xml:space="preserve">ра </w:t>
      </w:r>
      <w:r w:rsidR="00B913D9">
        <w:rPr>
          <w:sz w:val="28"/>
          <w:szCs w:val="28"/>
        </w:rPr>
        <w:t>Р</w:t>
      </w:r>
      <w:r w:rsidR="00B913D9" w:rsidRPr="009867C1">
        <w:rPr>
          <w:sz w:val="28"/>
          <w:szCs w:val="28"/>
        </w:rPr>
        <w:t xml:space="preserve"> к конденсатору</w:t>
      </w:r>
      <w:r w:rsidR="00A02C82">
        <w:rPr>
          <w:sz w:val="28"/>
          <w:szCs w:val="28"/>
        </w:rPr>
        <w:t xml:space="preserve"> К</w:t>
      </w:r>
      <w:r w:rsidR="00A02C82" w:rsidRPr="009867C1">
        <w:rPr>
          <w:sz w:val="28"/>
          <w:szCs w:val="28"/>
        </w:rPr>
        <w:t xml:space="preserve"> (</w:t>
      </w:r>
      <w:r w:rsidR="00A02C82">
        <w:rPr>
          <w:sz w:val="28"/>
          <w:szCs w:val="28"/>
        </w:rPr>
        <w:t>эпюра</w:t>
      </w:r>
      <w:r w:rsidR="00D75051">
        <w:rPr>
          <w:sz w:val="28"/>
          <w:szCs w:val="28"/>
        </w:rPr>
        <w:t xml:space="preserve"> </w:t>
      </w:r>
      <w:r w:rsidR="00A02C82" w:rsidRPr="00E30C59">
        <w:rPr>
          <w:i/>
          <w:sz w:val="28"/>
          <w:szCs w:val="28"/>
          <w:lang w:val="en-US"/>
        </w:rPr>
        <w:t>U</w:t>
      </w:r>
      <w:r w:rsidR="00A02C82">
        <w:rPr>
          <w:sz w:val="28"/>
          <w:szCs w:val="28"/>
          <w:vertAlign w:val="subscript"/>
        </w:rPr>
        <w:t>С</w:t>
      </w:r>
      <w:r w:rsidR="00A02C82" w:rsidRPr="00E30C59">
        <w:rPr>
          <w:sz w:val="28"/>
          <w:szCs w:val="28"/>
        </w:rPr>
        <w:t>(</w:t>
      </w:r>
      <w:r w:rsidR="00A02C82" w:rsidRPr="00E30C59">
        <w:rPr>
          <w:i/>
          <w:sz w:val="28"/>
          <w:szCs w:val="28"/>
          <w:lang w:val="en-US"/>
        </w:rPr>
        <w:t>t</w:t>
      </w:r>
      <w:r w:rsidR="00A02C82" w:rsidRPr="00E30C59">
        <w:rPr>
          <w:sz w:val="28"/>
          <w:szCs w:val="28"/>
        </w:rPr>
        <w:t>)</w:t>
      </w:r>
      <w:r w:rsidR="00A02C82" w:rsidRPr="009867C1">
        <w:rPr>
          <w:sz w:val="28"/>
          <w:szCs w:val="28"/>
        </w:rPr>
        <w:t>)</w:t>
      </w:r>
      <w:r w:rsidR="00A02C82">
        <w:rPr>
          <w:sz w:val="28"/>
          <w:szCs w:val="28"/>
        </w:rPr>
        <w:t>.</w:t>
      </w:r>
      <w:r w:rsidR="0025624B">
        <w:rPr>
          <w:sz w:val="28"/>
          <w:szCs w:val="28"/>
        </w:rPr>
        <w:t xml:space="preserve"> </w:t>
      </w:r>
      <w:r w:rsidR="0025624B" w:rsidRPr="009867C1">
        <w:rPr>
          <w:sz w:val="28"/>
          <w:szCs w:val="28"/>
        </w:rPr>
        <w:t xml:space="preserve">Это </w:t>
      </w:r>
      <w:r w:rsidR="0025624B">
        <w:rPr>
          <w:sz w:val="28"/>
          <w:szCs w:val="28"/>
        </w:rPr>
        <w:t>обусл</w:t>
      </w:r>
      <w:r w:rsidR="00BE518F">
        <w:rPr>
          <w:sz w:val="28"/>
          <w:szCs w:val="28"/>
        </w:rPr>
        <w:t>о</w:t>
      </w:r>
      <w:r w:rsidR="0025624B">
        <w:rPr>
          <w:sz w:val="28"/>
          <w:szCs w:val="28"/>
        </w:rPr>
        <w:t>вливает</w:t>
      </w:r>
      <w:r w:rsidR="0025624B" w:rsidRPr="009867C1">
        <w:rPr>
          <w:sz w:val="28"/>
          <w:szCs w:val="28"/>
        </w:rPr>
        <w:t xml:space="preserve"> небольшое значение в</w:t>
      </w:r>
      <w:r w:rsidR="0025624B" w:rsidRPr="009867C1">
        <w:rPr>
          <w:sz w:val="28"/>
          <w:szCs w:val="28"/>
        </w:rPr>
        <w:t>е</w:t>
      </w:r>
      <w:r w:rsidR="0025624B" w:rsidRPr="009867C1">
        <w:rPr>
          <w:sz w:val="28"/>
          <w:szCs w:val="28"/>
        </w:rPr>
        <w:t>личины производной</w:t>
      </w:r>
      <w:r w:rsidR="00BE518F" w:rsidRPr="00BE518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="0025624B" w:rsidRPr="009867C1">
        <w:rPr>
          <w:sz w:val="28"/>
          <w:szCs w:val="28"/>
        </w:rPr>
        <w:t xml:space="preserve"> (</w:t>
      </w:r>
      <w:r w:rsidR="0025624B">
        <w:rPr>
          <w:sz w:val="28"/>
          <w:szCs w:val="28"/>
        </w:rPr>
        <w:t xml:space="preserve">эпюра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(t)</m:t>
        </m:r>
      </m:oMath>
      <w:r w:rsidR="0025624B" w:rsidRPr="009867C1">
        <w:rPr>
          <w:sz w:val="28"/>
          <w:szCs w:val="28"/>
        </w:rPr>
        <w:t>)</w:t>
      </w:r>
      <w:r w:rsidR="0025624B">
        <w:rPr>
          <w:sz w:val="28"/>
          <w:szCs w:val="28"/>
        </w:rPr>
        <w:t xml:space="preserve"> на выходе дифференцирующего ус</w:t>
      </w:r>
      <w:r w:rsidR="0025624B">
        <w:rPr>
          <w:sz w:val="28"/>
          <w:szCs w:val="28"/>
        </w:rPr>
        <w:t>т</w:t>
      </w:r>
      <w:r w:rsidR="0025624B">
        <w:rPr>
          <w:sz w:val="28"/>
          <w:szCs w:val="28"/>
        </w:rPr>
        <w:t>ройства ДУ</w:t>
      </w:r>
      <w:r w:rsidR="0025624B" w:rsidRPr="009867C1">
        <w:rPr>
          <w:sz w:val="28"/>
          <w:szCs w:val="28"/>
        </w:rPr>
        <w:t>. Очевидно, что если выполняется условие</w:t>
      </w:r>
      <w:r w:rsidR="00BE518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пор.</m:t>
            </m:r>
          </m:sub>
        </m:sSub>
      </m:oMath>
      <w:r w:rsidR="0025624B" w:rsidRPr="009867C1">
        <w:rPr>
          <w:sz w:val="28"/>
          <w:szCs w:val="28"/>
        </w:rPr>
        <w:t>, то си</w:t>
      </w:r>
      <w:r w:rsidR="0025624B" w:rsidRPr="009867C1">
        <w:rPr>
          <w:sz w:val="28"/>
          <w:szCs w:val="28"/>
        </w:rPr>
        <w:t>г</w:t>
      </w:r>
      <w:r w:rsidR="0025624B" w:rsidRPr="009867C1">
        <w:rPr>
          <w:sz w:val="28"/>
          <w:szCs w:val="28"/>
        </w:rPr>
        <w:t>нал на выходе порогового устройства</w:t>
      </w:r>
      <w:r w:rsidR="0025624B" w:rsidRPr="0071522A">
        <w:rPr>
          <w:sz w:val="28"/>
          <w:szCs w:val="28"/>
        </w:rPr>
        <w:t xml:space="preserve"> </w:t>
      </w:r>
      <w:r w:rsidR="0025624B">
        <w:rPr>
          <w:sz w:val="28"/>
          <w:szCs w:val="28"/>
        </w:rPr>
        <w:t>ПУ</w:t>
      </w:r>
      <w:r w:rsidR="0025624B" w:rsidRPr="009867C1">
        <w:rPr>
          <w:sz w:val="28"/>
          <w:szCs w:val="28"/>
        </w:rPr>
        <w:t xml:space="preserve"> будет отсутствовать</w:t>
      </w:r>
      <w:r w:rsidR="00B22C45">
        <w:rPr>
          <w:sz w:val="28"/>
          <w:szCs w:val="28"/>
        </w:rPr>
        <w:t xml:space="preserve"> </w:t>
      </w:r>
      <w:r w:rsidR="0025624B" w:rsidRPr="009867C1">
        <w:rPr>
          <w:sz w:val="28"/>
          <w:szCs w:val="28"/>
        </w:rPr>
        <w:t>(</w:t>
      </w:r>
      <w:r w:rsidR="0025624B">
        <w:rPr>
          <w:sz w:val="28"/>
          <w:szCs w:val="28"/>
        </w:rPr>
        <w:t xml:space="preserve">эпюра </w:t>
      </w:r>
      <w:r w:rsidR="0025624B" w:rsidRPr="00E30C59">
        <w:rPr>
          <w:i/>
          <w:sz w:val="28"/>
          <w:szCs w:val="28"/>
          <w:lang w:val="en-US"/>
        </w:rPr>
        <w:t>h</w:t>
      </w:r>
      <w:r w:rsidR="0025624B" w:rsidRPr="00E30C59">
        <w:rPr>
          <w:sz w:val="28"/>
          <w:szCs w:val="28"/>
        </w:rPr>
        <w:t>(</w:t>
      </w:r>
      <w:r w:rsidR="0025624B" w:rsidRPr="00E30C59">
        <w:rPr>
          <w:i/>
          <w:sz w:val="28"/>
          <w:szCs w:val="28"/>
          <w:lang w:val="en-US"/>
        </w:rPr>
        <w:t>t</w:t>
      </w:r>
      <w:r w:rsidR="0025624B" w:rsidRPr="00E30C59">
        <w:rPr>
          <w:sz w:val="28"/>
          <w:szCs w:val="28"/>
        </w:rPr>
        <w:t>)</w:t>
      </w:r>
      <w:r w:rsidR="0025624B" w:rsidRPr="009867C1">
        <w:rPr>
          <w:sz w:val="28"/>
          <w:szCs w:val="28"/>
        </w:rPr>
        <w:t>)</w:t>
      </w:r>
      <w:r w:rsidR="0025624B">
        <w:rPr>
          <w:sz w:val="28"/>
          <w:szCs w:val="28"/>
        </w:rPr>
        <w:t>. При изломе же рельса происходит резкое изменение электрических характ</w:t>
      </w:r>
      <w:r w:rsidR="0025624B">
        <w:rPr>
          <w:sz w:val="28"/>
          <w:szCs w:val="28"/>
        </w:rPr>
        <w:t>е</w:t>
      </w:r>
      <w:r w:rsidR="0025624B">
        <w:rPr>
          <w:sz w:val="28"/>
          <w:szCs w:val="28"/>
        </w:rPr>
        <w:t>ристик РЛ, что сказывается на значении производной, которая превысит п</w:t>
      </w:r>
      <w:r w:rsidR="0025624B">
        <w:rPr>
          <w:sz w:val="28"/>
          <w:szCs w:val="28"/>
        </w:rPr>
        <w:t>о</w:t>
      </w:r>
      <w:r w:rsidR="0025624B">
        <w:rPr>
          <w:sz w:val="28"/>
          <w:szCs w:val="28"/>
        </w:rPr>
        <w:t>роговое значения.</w:t>
      </w:r>
    </w:p>
    <w:p w:rsidR="00B22C45" w:rsidRDefault="00B22C45" w:rsidP="0031242F">
      <w:pPr>
        <w:spacing w:line="360" w:lineRule="auto"/>
        <w:jc w:val="center"/>
        <w:rPr>
          <w:sz w:val="28"/>
          <w:szCs w:val="28"/>
        </w:rPr>
      </w:pPr>
    </w:p>
    <w:p w:rsidR="0031242F" w:rsidRPr="00154DB9" w:rsidRDefault="0031242F" w:rsidP="003124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1242F" w:rsidRDefault="0031242F" w:rsidP="003124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Грачев Г.Н., Муратова Л.И., Гуменик М.Б. Новый метод построения и расчета рельсовых цепей // Трансп</w:t>
      </w:r>
      <w:r w:rsidR="00B22C45">
        <w:rPr>
          <w:sz w:val="28"/>
          <w:szCs w:val="28"/>
        </w:rPr>
        <w:t>орт: наука, техника, управление,</w:t>
      </w:r>
      <w:r>
        <w:rPr>
          <w:sz w:val="28"/>
          <w:szCs w:val="28"/>
        </w:rPr>
        <w:t xml:space="preserve"> 1994.</w:t>
      </w:r>
      <w:r w:rsidR="00B22C45">
        <w:rPr>
          <w:sz w:val="28"/>
          <w:szCs w:val="28"/>
        </w:rPr>
        <w:t xml:space="preserve"> № </w:t>
      </w:r>
      <w:r>
        <w:rPr>
          <w:sz w:val="28"/>
          <w:szCs w:val="28"/>
        </w:rPr>
        <w:t>9. – С. 27</w:t>
      </w:r>
      <w:r w:rsidR="00B22C45">
        <w:rPr>
          <w:sz w:val="28"/>
          <w:szCs w:val="28"/>
        </w:rPr>
        <w:t>–</w:t>
      </w:r>
      <w:r>
        <w:rPr>
          <w:sz w:val="28"/>
          <w:szCs w:val="28"/>
        </w:rPr>
        <w:t>33.</w:t>
      </w:r>
    </w:p>
    <w:p w:rsidR="0031242F" w:rsidRPr="00AA3FBF" w:rsidRDefault="0031242F" w:rsidP="003124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Каганов З.Г. Электрические цепи с распределенными параметрами и цепные  схемы. – М.</w:t>
      </w:r>
      <w:r w:rsidR="00B22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BB1E7B">
        <w:rPr>
          <w:sz w:val="28"/>
          <w:szCs w:val="28"/>
        </w:rPr>
        <w:t>Энергоатомиздат</w:t>
      </w:r>
      <w:r>
        <w:rPr>
          <w:sz w:val="28"/>
          <w:szCs w:val="28"/>
        </w:rPr>
        <w:t>, 19</w:t>
      </w:r>
      <w:r w:rsidR="00BB1E7B">
        <w:rPr>
          <w:sz w:val="28"/>
          <w:szCs w:val="28"/>
        </w:rPr>
        <w:t>90</w:t>
      </w:r>
      <w:r>
        <w:rPr>
          <w:sz w:val="28"/>
          <w:szCs w:val="28"/>
        </w:rPr>
        <w:t xml:space="preserve">. – </w:t>
      </w:r>
      <w:r w:rsidR="00BB1E7B">
        <w:rPr>
          <w:sz w:val="28"/>
          <w:szCs w:val="28"/>
        </w:rPr>
        <w:t>248</w:t>
      </w:r>
      <w:r>
        <w:rPr>
          <w:sz w:val="28"/>
          <w:szCs w:val="28"/>
        </w:rPr>
        <w:t xml:space="preserve"> с.</w:t>
      </w:r>
    </w:p>
    <w:p w:rsidR="0031242F" w:rsidRDefault="00BB1E7B" w:rsidP="003124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42F">
        <w:rPr>
          <w:sz w:val="28"/>
          <w:szCs w:val="28"/>
        </w:rPr>
        <w:t xml:space="preserve">. </w:t>
      </w:r>
      <w:r>
        <w:rPr>
          <w:sz w:val="28"/>
          <w:szCs w:val="28"/>
        </w:rPr>
        <w:t>Каллер</w:t>
      </w:r>
      <w:r w:rsidR="0031242F">
        <w:rPr>
          <w:sz w:val="28"/>
          <w:szCs w:val="28"/>
        </w:rPr>
        <w:t xml:space="preserve"> М.</w:t>
      </w:r>
      <w:r>
        <w:rPr>
          <w:sz w:val="28"/>
          <w:szCs w:val="28"/>
        </w:rPr>
        <w:t>Я.</w:t>
      </w:r>
      <w:r w:rsidR="0031242F">
        <w:rPr>
          <w:sz w:val="28"/>
          <w:szCs w:val="28"/>
        </w:rPr>
        <w:t xml:space="preserve">, </w:t>
      </w:r>
      <w:r>
        <w:rPr>
          <w:sz w:val="28"/>
          <w:szCs w:val="28"/>
        </w:rPr>
        <w:t>Соболев</w:t>
      </w:r>
      <w:r w:rsidR="00BE518F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31242F">
        <w:rPr>
          <w:sz w:val="28"/>
          <w:szCs w:val="28"/>
        </w:rPr>
        <w:t xml:space="preserve">.В., </w:t>
      </w:r>
      <w:r>
        <w:rPr>
          <w:sz w:val="28"/>
          <w:szCs w:val="28"/>
        </w:rPr>
        <w:t>Богданов</w:t>
      </w:r>
      <w:r w:rsidR="0031242F">
        <w:rPr>
          <w:sz w:val="28"/>
          <w:szCs w:val="28"/>
        </w:rPr>
        <w:t xml:space="preserve"> А.</w:t>
      </w:r>
      <w:r>
        <w:rPr>
          <w:sz w:val="28"/>
          <w:szCs w:val="28"/>
        </w:rPr>
        <w:t>Г.</w:t>
      </w:r>
      <w:r w:rsidR="0031242F">
        <w:rPr>
          <w:sz w:val="28"/>
          <w:szCs w:val="28"/>
        </w:rPr>
        <w:t xml:space="preserve"> Теория</w:t>
      </w:r>
      <w:r>
        <w:rPr>
          <w:sz w:val="28"/>
          <w:szCs w:val="28"/>
        </w:rPr>
        <w:t xml:space="preserve"> линейных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цепей железнодорожной автоматики</w:t>
      </w:r>
      <w:r w:rsidR="0031242F">
        <w:rPr>
          <w:sz w:val="28"/>
          <w:szCs w:val="28"/>
        </w:rPr>
        <w:t>,</w:t>
      </w:r>
      <w:r>
        <w:rPr>
          <w:sz w:val="28"/>
          <w:szCs w:val="28"/>
        </w:rPr>
        <w:t xml:space="preserve"> телемеханики и связи</w:t>
      </w:r>
      <w:r w:rsidR="0031242F">
        <w:rPr>
          <w:sz w:val="28"/>
          <w:szCs w:val="28"/>
        </w:rPr>
        <w:t>. – М.: Транспорт, 19</w:t>
      </w:r>
      <w:r>
        <w:rPr>
          <w:sz w:val="28"/>
          <w:szCs w:val="28"/>
        </w:rPr>
        <w:t>87</w:t>
      </w:r>
      <w:r w:rsidR="00B22C45">
        <w:rPr>
          <w:sz w:val="28"/>
          <w:szCs w:val="28"/>
        </w:rPr>
        <w:t>.</w:t>
      </w:r>
      <w:r w:rsidR="0031242F">
        <w:rPr>
          <w:sz w:val="28"/>
          <w:szCs w:val="28"/>
        </w:rPr>
        <w:t xml:space="preserve"> – </w:t>
      </w:r>
      <w:r>
        <w:rPr>
          <w:sz w:val="28"/>
          <w:szCs w:val="28"/>
        </w:rPr>
        <w:t>335</w:t>
      </w:r>
      <w:r w:rsidR="0031242F">
        <w:rPr>
          <w:sz w:val="28"/>
          <w:szCs w:val="28"/>
        </w:rPr>
        <w:t xml:space="preserve"> с.</w:t>
      </w:r>
    </w:p>
    <w:p w:rsidR="003F0E24" w:rsidRDefault="00B22C45" w:rsidP="00182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E7B">
        <w:rPr>
          <w:sz w:val="28"/>
          <w:szCs w:val="28"/>
        </w:rPr>
        <w:t>. Брылеев А.М., Кравцов Ю.А., Шишляков А.В. Теория устройство и работа рельсовых цепей. – М.</w:t>
      </w:r>
      <w:r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>: Транспорт, 1978. – 344 с.</w:t>
      </w:r>
    </w:p>
    <w:sectPr w:rsidR="003F0E24" w:rsidSect="000C346B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08" w:rsidRDefault="00F17D08" w:rsidP="008908A2">
      <w:r>
        <w:separator/>
      </w:r>
    </w:p>
  </w:endnote>
  <w:endnote w:type="continuationSeparator" w:id="1">
    <w:p w:rsidR="00F17D08" w:rsidRDefault="00F17D08" w:rsidP="0089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08" w:rsidRDefault="00F17D08" w:rsidP="008908A2">
      <w:r>
        <w:separator/>
      </w:r>
    </w:p>
  </w:footnote>
  <w:footnote w:type="continuationSeparator" w:id="1">
    <w:p w:rsidR="00F17D08" w:rsidRDefault="00F17D08" w:rsidP="008908A2">
      <w:r>
        <w:continuationSeparator/>
      </w:r>
    </w:p>
  </w:footnote>
  <w:footnote w:id="2">
    <w:p w:rsidR="00D75051" w:rsidRDefault="00D75051">
      <w:pPr>
        <w:pStyle w:val="aa"/>
      </w:pPr>
      <w:r>
        <w:rPr>
          <w:rStyle w:val="ac"/>
        </w:rPr>
        <w:footnoteRef/>
      </w:r>
      <w:r>
        <w:t xml:space="preserve"> </w:t>
      </w:r>
      <w:r w:rsidR="00391B74">
        <w:t xml:space="preserve">Например, </w:t>
      </w:r>
      <w:r w:rsidRPr="00391B74">
        <w:t>выпадение осадков – дождя,</w:t>
      </w:r>
      <w:r w:rsidR="00391B74" w:rsidRPr="00391B74">
        <w:t xml:space="preserve"> мокрого снега и т.п. </w:t>
      </w:r>
      <w:r w:rsidRPr="00391B74">
        <w:t xml:space="preserve"> на определенных участках.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78"/>
    <w:rsid w:val="000332AE"/>
    <w:rsid w:val="00055640"/>
    <w:rsid w:val="00061F48"/>
    <w:rsid w:val="00066043"/>
    <w:rsid w:val="00067E22"/>
    <w:rsid w:val="00085E78"/>
    <w:rsid w:val="00086057"/>
    <w:rsid w:val="000A7FD8"/>
    <w:rsid w:val="000C346B"/>
    <w:rsid w:val="000D5401"/>
    <w:rsid w:val="00101AC0"/>
    <w:rsid w:val="00130866"/>
    <w:rsid w:val="00151235"/>
    <w:rsid w:val="001525C2"/>
    <w:rsid w:val="00156E47"/>
    <w:rsid w:val="0018211E"/>
    <w:rsid w:val="00182295"/>
    <w:rsid w:val="001A79EA"/>
    <w:rsid w:val="001B1B8B"/>
    <w:rsid w:val="001C61D4"/>
    <w:rsid w:val="002109F1"/>
    <w:rsid w:val="00213C9F"/>
    <w:rsid w:val="00221111"/>
    <w:rsid w:val="0025624B"/>
    <w:rsid w:val="002766E6"/>
    <w:rsid w:val="0029410D"/>
    <w:rsid w:val="002959B9"/>
    <w:rsid w:val="002D3B28"/>
    <w:rsid w:val="00301BD6"/>
    <w:rsid w:val="0031242F"/>
    <w:rsid w:val="003130A9"/>
    <w:rsid w:val="003151F7"/>
    <w:rsid w:val="0031695C"/>
    <w:rsid w:val="00335811"/>
    <w:rsid w:val="00345164"/>
    <w:rsid w:val="003576F9"/>
    <w:rsid w:val="00363A86"/>
    <w:rsid w:val="003777AD"/>
    <w:rsid w:val="00391B74"/>
    <w:rsid w:val="003B2C25"/>
    <w:rsid w:val="003C48F1"/>
    <w:rsid w:val="003E5F26"/>
    <w:rsid w:val="003F0E24"/>
    <w:rsid w:val="00443F5B"/>
    <w:rsid w:val="00476778"/>
    <w:rsid w:val="00476D63"/>
    <w:rsid w:val="00495E6C"/>
    <w:rsid w:val="004B5B67"/>
    <w:rsid w:val="004C16E3"/>
    <w:rsid w:val="004F234C"/>
    <w:rsid w:val="005418BE"/>
    <w:rsid w:val="00567841"/>
    <w:rsid w:val="00584D88"/>
    <w:rsid w:val="0059137F"/>
    <w:rsid w:val="005A0115"/>
    <w:rsid w:val="005B0108"/>
    <w:rsid w:val="005B2527"/>
    <w:rsid w:val="005D273A"/>
    <w:rsid w:val="005E7904"/>
    <w:rsid w:val="0062309B"/>
    <w:rsid w:val="00625218"/>
    <w:rsid w:val="00662060"/>
    <w:rsid w:val="006766AD"/>
    <w:rsid w:val="006945B2"/>
    <w:rsid w:val="006A07F4"/>
    <w:rsid w:val="006D51CB"/>
    <w:rsid w:val="006F0071"/>
    <w:rsid w:val="0071299E"/>
    <w:rsid w:val="007252C6"/>
    <w:rsid w:val="0072550D"/>
    <w:rsid w:val="00775F18"/>
    <w:rsid w:val="00775FD1"/>
    <w:rsid w:val="00785A19"/>
    <w:rsid w:val="007A0B3D"/>
    <w:rsid w:val="007A59CE"/>
    <w:rsid w:val="007A63D5"/>
    <w:rsid w:val="007B2817"/>
    <w:rsid w:val="007F07B2"/>
    <w:rsid w:val="008277A0"/>
    <w:rsid w:val="00872DB0"/>
    <w:rsid w:val="00884CC3"/>
    <w:rsid w:val="00886247"/>
    <w:rsid w:val="008908A2"/>
    <w:rsid w:val="00896474"/>
    <w:rsid w:val="008A3266"/>
    <w:rsid w:val="008A4302"/>
    <w:rsid w:val="008A4904"/>
    <w:rsid w:val="008A4999"/>
    <w:rsid w:val="008B33D0"/>
    <w:rsid w:val="009055C8"/>
    <w:rsid w:val="00920079"/>
    <w:rsid w:val="0092525F"/>
    <w:rsid w:val="00925BB1"/>
    <w:rsid w:val="00930288"/>
    <w:rsid w:val="0093714B"/>
    <w:rsid w:val="00940B8F"/>
    <w:rsid w:val="00980225"/>
    <w:rsid w:val="00982B35"/>
    <w:rsid w:val="009A00FD"/>
    <w:rsid w:val="009C0E5A"/>
    <w:rsid w:val="009C7CAC"/>
    <w:rsid w:val="009D58B7"/>
    <w:rsid w:val="009E0007"/>
    <w:rsid w:val="00A02C82"/>
    <w:rsid w:val="00A33E3D"/>
    <w:rsid w:val="00A34E0C"/>
    <w:rsid w:val="00A36092"/>
    <w:rsid w:val="00A36AC2"/>
    <w:rsid w:val="00A74A8F"/>
    <w:rsid w:val="00A91DC8"/>
    <w:rsid w:val="00AA0C38"/>
    <w:rsid w:val="00AB69A5"/>
    <w:rsid w:val="00B048A9"/>
    <w:rsid w:val="00B22C45"/>
    <w:rsid w:val="00B45CAF"/>
    <w:rsid w:val="00B517D9"/>
    <w:rsid w:val="00B6408C"/>
    <w:rsid w:val="00B832D2"/>
    <w:rsid w:val="00B86BF9"/>
    <w:rsid w:val="00B913D9"/>
    <w:rsid w:val="00BA46D1"/>
    <w:rsid w:val="00BB1E7B"/>
    <w:rsid w:val="00BB2A03"/>
    <w:rsid w:val="00BC3BC6"/>
    <w:rsid w:val="00BE518F"/>
    <w:rsid w:val="00BE6996"/>
    <w:rsid w:val="00C14526"/>
    <w:rsid w:val="00C60E67"/>
    <w:rsid w:val="00C66BAC"/>
    <w:rsid w:val="00C77F3D"/>
    <w:rsid w:val="00CC10C2"/>
    <w:rsid w:val="00CD2593"/>
    <w:rsid w:val="00CF5697"/>
    <w:rsid w:val="00D02F75"/>
    <w:rsid w:val="00D07907"/>
    <w:rsid w:val="00D34EE0"/>
    <w:rsid w:val="00D75051"/>
    <w:rsid w:val="00D87B49"/>
    <w:rsid w:val="00DB2257"/>
    <w:rsid w:val="00DB5614"/>
    <w:rsid w:val="00DE0C42"/>
    <w:rsid w:val="00E45658"/>
    <w:rsid w:val="00E9753A"/>
    <w:rsid w:val="00EA54EF"/>
    <w:rsid w:val="00EB29DF"/>
    <w:rsid w:val="00EC3669"/>
    <w:rsid w:val="00ED297A"/>
    <w:rsid w:val="00EE561E"/>
    <w:rsid w:val="00EF2429"/>
    <w:rsid w:val="00EF41EF"/>
    <w:rsid w:val="00F16589"/>
    <w:rsid w:val="00F17D08"/>
    <w:rsid w:val="00F23EB0"/>
    <w:rsid w:val="00F4214A"/>
    <w:rsid w:val="00F42F9E"/>
    <w:rsid w:val="00F57D3B"/>
    <w:rsid w:val="00FD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6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5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242F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908A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90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8908A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908A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90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90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6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5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D77A-B6DF-4269-BEFD-2CBE9749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19</cp:revision>
  <dcterms:created xsi:type="dcterms:W3CDTF">2010-11-12T07:35:00Z</dcterms:created>
  <dcterms:modified xsi:type="dcterms:W3CDTF">2010-11-28T10:33:00Z</dcterms:modified>
</cp:coreProperties>
</file>