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E5" w:rsidRPr="00B961D1" w:rsidRDefault="00B961D1" w:rsidP="00B9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61D1">
        <w:rPr>
          <w:rFonts w:ascii="Times New Roman" w:hAnsi="Times New Roman" w:cs="Times New Roman"/>
          <w:b/>
          <w:sz w:val="28"/>
          <w:szCs w:val="28"/>
        </w:rPr>
        <w:t>ДОКЛАДЫ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558"/>
        <w:gridCol w:w="3687"/>
        <w:gridCol w:w="2234"/>
      </w:tblGrid>
      <w:tr w:rsidR="00A23E65" w:rsidRPr="00A23E65" w:rsidTr="00A23E65">
        <w:trPr>
          <w:trHeight w:val="651"/>
          <w:tblHeader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621" w:rsidRPr="00A23E65" w:rsidRDefault="00103621" w:rsidP="00A23E65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A23E65">
              <w:rPr>
                <w:rFonts w:ascii="Times New Roman" w:eastAsia="Arial Narro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621" w:rsidRPr="00A23E65" w:rsidRDefault="00103621" w:rsidP="00A23E65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23E65">
              <w:rPr>
                <w:rFonts w:ascii="Times New Roman" w:eastAsia="Arial Narrow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621" w:rsidRPr="00A23E65" w:rsidRDefault="00103621" w:rsidP="00A23E65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A23E65">
              <w:rPr>
                <w:rFonts w:ascii="Times New Roman" w:eastAsia="Arial Narrow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621" w:rsidRPr="00A23E65" w:rsidRDefault="00103621" w:rsidP="00A23E65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23E65">
              <w:rPr>
                <w:rFonts w:ascii="Times New Roman" w:eastAsia="Arial Narrow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A23E65" w:rsidRPr="00A23E65" w:rsidTr="00A23E65">
        <w:trPr>
          <w:trHeight w:val="66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Муштайкина</w:t>
            </w:r>
            <w:proofErr w:type="spell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Валерьевна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ЭКс-410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анализ деятельности </w:t>
            </w:r>
            <w:proofErr w:type="gram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бизнес-единиц</w:t>
            </w:r>
            <w:proofErr w:type="gram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холдинга «Российские железные дороги», на примере Свердловской дирекции по эксплуатации здании и сооружении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7" w:rsidRPr="00DB79BD" w:rsidRDefault="00C92257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3F0BDA" w:rsidRPr="00DB79BD" w:rsidRDefault="00C92257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  <w:tr w:rsidR="00A23E65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Наложитая Екатерина Сергеевна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C92257" w:rsidP="00DB7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DB79BD" w:rsidRPr="00DB79BD">
              <w:rPr>
                <w:rFonts w:ascii="Times New Roman" w:hAnsi="Times New Roman" w:cs="Times New Roman"/>
                <w:sz w:val="24"/>
                <w:szCs w:val="24"/>
              </w:rPr>
              <w:t>-420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анализ деятельности </w:t>
            </w:r>
            <w:proofErr w:type="gram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бизнес-единиц</w:t>
            </w:r>
            <w:proofErr w:type="gram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холдинга «Российские железные дороги», на примере Свердловской дирекции инфраструктуры"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C92257" w:rsidP="002046C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r w:rsidR="002046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 Колышев А.С.</w:t>
            </w:r>
          </w:p>
        </w:tc>
      </w:tr>
      <w:tr w:rsidR="00A23E65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Заколюкина</w:t>
            </w:r>
            <w:proofErr w:type="spell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Ульяна Олеговна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ЭКс-410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анализ деятельности </w:t>
            </w:r>
            <w:proofErr w:type="gram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бизнес-единиц</w:t>
            </w:r>
            <w:proofErr w:type="gram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ФБУЗ «Центр гигиены и эпидемиологии в Свердловской области»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7" w:rsidRPr="00DB79BD" w:rsidRDefault="00C92257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3F0BDA" w:rsidRPr="00DB79BD" w:rsidRDefault="00C92257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  <w:tr w:rsidR="00A23E65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Курганова Анастасия Сергеевна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ЭК-430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A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анализ деятельности </w:t>
            </w:r>
            <w:proofErr w:type="gram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бизнес-единиц</w:t>
            </w:r>
            <w:proofErr w:type="gram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холдинга «Российские железные дороги», на примере Свердловской дирекции моторвагонного подвижного состава"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7" w:rsidRPr="00DB79BD" w:rsidRDefault="00C92257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</w:p>
          <w:p w:rsidR="003F0BDA" w:rsidRPr="00DB79BD" w:rsidRDefault="00A23E65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Селина О.В.</w:t>
            </w:r>
          </w:p>
        </w:tc>
      </w:tr>
      <w:tr w:rsidR="00706B8F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4009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Зырянова Анастасия Евгеньевна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400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ЭК-410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4009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Стратегический анализ деятельности бизнес-</w:t>
            </w:r>
            <w:proofErr w:type="spell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едениц</w:t>
            </w:r>
            <w:proofErr w:type="spell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копании ПАО «</w:t>
            </w:r>
            <w:proofErr w:type="spell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ТрансКонтейнер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706B8F" w:rsidP="00DB79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r w:rsidR="00DB79B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 Колышев А.С.</w:t>
            </w:r>
          </w:p>
        </w:tc>
      </w:tr>
      <w:tr w:rsidR="00706B8F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Усынина Ксения Максимовна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ЭК-410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BD" w:rsidRPr="00DB79BD" w:rsidRDefault="00DB79BD" w:rsidP="00DB79BD">
            <w:pPr>
              <w:pStyle w:val="a5"/>
              <w:spacing w:before="240" w:after="240"/>
            </w:pPr>
            <w:r w:rsidRPr="00DB79BD">
              <w:rPr>
                <w:color w:val="000000"/>
              </w:rPr>
              <w:t xml:space="preserve">Стратегический анализ деятельности </w:t>
            </w:r>
            <w:proofErr w:type="gramStart"/>
            <w:r w:rsidRPr="00DB79BD">
              <w:rPr>
                <w:color w:val="000000"/>
              </w:rPr>
              <w:t>бизнес-единиц</w:t>
            </w:r>
            <w:proofErr w:type="gramEnd"/>
            <w:r w:rsidRPr="00DB79BD">
              <w:rPr>
                <w:color w:val="000000"/>
              </w:rPr>
              <w:t xml:space="preserve"> холдинга «Российские железные дороги»</w:t>
            </w:r>
          </w:p>
          <w:p w:rsidR="00706B8F" w:rsidRPr="00DB79BD" w:rsidRDefault="00706B8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2046C7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79BD">
              <w:rPr>
                <w:rFonts w:ascii="Times New Roman" w:hAnsi="Times New Roman" w:cs="Times New Roman"/>
                <w:sz w:val="24"/>
                <w:szCs w:val="24"/>
              </w:rPr>
              <w:t>ссистент Грибанова А.В.</w:t>
            </w:r>
          </w:p>
        </w:tc>
      </w:tr>
      <w:tr w:rsidR="00706B8F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Алина Михайловна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ЭК-420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анализ деятельности </w:t>
            </w:r>
            <w:proofErr w:type="gram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</w:t>
            </w:r>
            <w:proofErr w:type="gram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холдинга «Российские железные дороги», на примере Свердловской дирекции тяги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706B8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</w:p>
          <w:p w:rsidR="00706B8F" w:rsidRPr="00DB79BD" w:rsidRDefault="00706B8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Конышева Е.В.</w:t>
            </w:r>
          </w:p>
        </w:tc>
      </w:tr>
      <w:tr w:rsidR="00706B8F" w:rsidRPr="00A23E65" w:rsidTr="00A23E65">
        <w:trPr>
          <w:trHeight w:val="1716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Оганян Арина Сергеевна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ЭК-420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анализ деятельности </w:t>
            </w:r>
            <w:proofErr w:type="gram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</w:t>
            </w:r>
            <w:proofErr w:type="gram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холдинга «Российские железные дороги», на примере Свердловской дирекции инфраструктуры</w:t>
            </w:r>
          </w:p>
          <w:p w:rsidR="002046C7" w:rsidRPr="00DB79BD" w:rsidRDefault="002046C7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2046C7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79BD">
              <w:rPr>
                <w:rFonts w:ascii="Times New Roman" w:hAnsi="Times New Roman" w:cs="Times New Roman"/>
                <w:sz w:val="24"/>
                <w:szCs w:val="24"/>
              </w:rPr>
              <w:t>ссистент Грибанова А.В.</w:t>
            </w:r>
          </w:p>
        </w:tc>
      </w:tr>
      <w:tr w:rsidR="00706B8F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Горшенина Александра Ришатовна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ЭК-430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анализ деятельности </w:t>
            </w:r>
            <w:proofErr w:type="gram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</w:t>
            </w:r>
            <w:proofErr w:type="gram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холдинга «Российские железные дороги», на примере Свердловской дирекции моторвагонного подвижного состава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706B8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</w:p>
          <w:p w:rsidR="00706B8F" w:rsidRPr="00DB79BD" w:rsidRDefault="00706B8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Селина О.В.</w:t>
            </w:r>
          </w:p>
        </w:tc>
      </w:tr>
      <w:tr w:rsidR="00706B8F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Кристина Дмитриевна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ЭКс-410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DB79BD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анализ деятельности </w:t>
            </w:r>
            <w:proofErr w:type="gramStart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</w:t>
            </w:r>
            <w:proofErr w:type="gramEnd"/>
            <w:r w:rsidRPr="00D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холдинга «Российские железные дороги», на примере Свердловской дирекции по ремонту пути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F" w:rsidRPr="00DB79BD" w:rsidRDefault="00706B8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</w:p>
          <w:p w:rsidR="00706B8F" w:rsidRPr="00DB79BD" w:rsidRDefault="00706B8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Конышева Е.В.</w:t>
            </w:r>
          </w:p>
        </w:tc>
      </w:tr>
      <w:tr w:rsidR="00A55EBF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Default="00A55EB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Алена Владимировна,</w:t>
            </w:r>
          </w:p>
          <w:p w:rsidR="00A55EBF" w:rsidRPr="00DB79BD" w:rsidRDefault="00A55EB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Сапожников Никита Вадимович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Pr="00DB79BD" w:rsidRDefault="00A55EBF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ЭКа-113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Pr="00DB79BD" w:rsidRDefault="00A55EB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формированию цифровой инфраструктуры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Pr="00DB79BD" w:rsidRDefault="00A55EBF" w:rsidP="00A55E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A55EBF" w:rsidRPr="00DB79BD" w:rsidRDefault="00A55EBF" w:rsidP="00A55E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  <w:tr w:rsidR="00A55EBF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Default="00A55EB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Даниил Евгеньевич,</w:t>
            </w:r>
          </w:p>
          <w:p w:rsidR="00A55EBF" w:rsidRPr="00DB79BD" w:rsidRDefault="00A55EB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Лариса Леонидовна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Pr="00DB79BD" w:rsidRDefault="00A55EBF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ЭКа-212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Pr="00DB79BD" w:rsidRDefault="00280D70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основы повышения эффективности деятельности корпорации в условиях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Pr="00DB79BD" w:rsidRDefault="00A55EBF" w:rsidP="00A55E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A55EBF" w:rsidRPr="00DB79BD" w:rsidRDefault="00A55EBF" w:rsidP="00A55E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  <w:tr w:rsidR="00A55EBF" w:rsidRPr="00A23E65" w:rsidTr="00A23E65">
        <w:trPr>
          <w:trHeight w:val="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Default="00A55EB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Татьяна Александровна,</w:t>
            </w:r>
          </w:p>
          <w:p w:rsidR="00A55EBF" w:rsidRPr="00DB79BD" w:rsidRDefault="00A55EBF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Гневашев Виктор Юрьевич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Pr="00DB79BD" w:rsidRDefault="00A55EBF" w:rsidP="00A23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ЭКа-311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Pr="00DB79BD" w:rsidRDefault="00280D70" w:rsidP="00A23E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аспекты</w:t>
            </w:r>
            <w:r w:rsidRPr="0028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закупочной деятельности в условиях развития цифровой среды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F" w:rsidRPr="00DB79BD" w:rsidRDefault="00A55EBF" w:rsidP="00A55E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A55EBF" w:rsidRPr="00DB79BD" w:rsidRDefault="00A55EBF" w:rsidP="00A55E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9BD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</w:tbl>
    <w:p w:rsidR="00483DE5" w:rsidRPr="00C47D00" w:rsidRDefault="00483DE5" w:rsidP="00C47D00">
      <w:pPr>
        <w:rPr>
          <w:rFonts w:ascii="Times New Roman" w:hAnsi="Times New Roman" w:cs="Times New Roman"/>
          <w:sz w:val="28"/>
          <w:szCs w:val="28"/>
        </w:rPr>
      </w:pPr>
    </w:p>
    <w:sectPr w:rsidR="00483DE5" w:rsidRPr="00C47D00" w:rsidSect="00CD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95A"/>
    <w:multiLevelType w:val="hybridMultilevel"/>
    <w:tmpl w:val="2BBE62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E950DB9"/>
    <w:multiLevelType w:val="hybridMultilevel"/>
    <w:tmpl w:val="32B6E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D00"/>
    <w:rsid w:val="00014720"/>
    <w:rsid w:val="00015B38"/>
    <w:rsid w:val="000E06AD"/>
    <w:rsid w:val="00103621"/>
    <w:rsid w:val="00190801"/>
    <w:rsid w:val="001F569E"/>
    <w:rsid w:val="002046C7"/>
    <w:rsid w:val="00280D70"/>
    <w:rsid w:val="002B217F"/>
    <w:rsid w:val="002B372B"/>
    <w:rsid w:val="00392B61"/>
    <w:rsid w:val="003E372A"/>
    <w:rsid w:val="003F0BDA"/>
    <w:rsid w:val="004009BC"/>
    <w:rsid w:val="00402F45"/>
    <w:rsid w:val="00433FB4"/>
    <w:rsid w:val="00471670"/>
    <w:rsid w:val="00473702"/>
    <w:rsid w:val="00483DE5"/>
    <w:rsid w:val="004C303F"/>
    <w:rsid w:val="004F62BA"/>
    <w:rsid w:val="005516AC"/>
    <w:rsid w:val="005614E5"/>
    <w:rsid w:val="0065012A"/>
    <w:rsid w:val="00706B8F"/>
    <w:rsid w:val="007227FD"/>
    <w:rsid w:val="00727AE9"/>
    <w:rsid w:val="00786E05"/>
    <w:rsid w:val="00815216"/>
    <w:rsid w:val="00973899"/>
    <w:rsid w:val="00976F9A"/>
    <w:rsid w:val="009D5D49"/>
    <w:rsid w:val="00A23E65"/>
    <w:rsid w:val="00A55EBF"/>
    <w:rsid w:val="00AA0EA6"/>
    <w:rsid w:val="00AB698F"/>
    <w:rsid w:val="00B60D87"/>
    <w:rsid w:val="00B961D1"/>
    <w:rsid w:val="00C47D00"/>
    <w:rsid w:val="00C92257"/>
    <w:rsid w:val="00CA398F"/>
    <w:rsid w:val="00CD2B63"/>
    <w:rsid w:val="00D21900"/>
    <w:rsid w:val="00D22F40"/>
    <w:rsid w:val="00DB79BD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B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Light List Accent 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930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Мария Сергеевна</dc:creator>
  <cp:lastModifiedBy>Дрон Ольга Владимировна</cp:lastModifiedBy>
  <cp:revision>27</cp:revision>
  <cp:lastPrinted>2024-03-18T11:02:00Z</cp:lastPrinted>
  <dcterms:created xsi:type="dcterms:W3CDTF">2019-12-16T11:41:00Z</dcterms:created>
  <dcterms:modified xsi:type="dcterms:W3CDTF">2024-03-19T05:01:00Z</dcterms:modified>
</cp:coreProperties>
</file>