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C6" w:rsidRPr="00F23284" w:rsidRDefault="009F16C6" w:rsidP="009F16C6">
      <w:pPr>
        <w:ind w:left="1701" w:hanging="1843"/>
        <w:jc w:val="right"/>
        <w:rPr>
          <w:b/>
          <w:sz w:val="28"/>
          <w:szCs w:val="28"/>
        </w:rPr>
      </w:pPr>
      <w:r w:rsidRPr="001344BD">
        <w:rPr>
          <w:b/>
          <w:sz w:val="28"/>
          <w:szCs w:val="28"/>
        </w:rPr>
        <w:t xml:space="preserve">Приложение </w:t>
      </w:r>
      <w:r w:rsidR="00F75450">
        <w:rPr>
          <w:b/>
          <w:sz w:val="28"/>
          <w:szCs w:val="28"/>
        </w:rPr>
        <w:t>8</w:t>
      </w:r>
      <w:r w:rsidRPr="001344BD">
        <w:rPr>
          <w:b/>
          <w:sz w:val="28"/>
          <w:szCs w:val="28"/>
        </w:rPr>
        <w:t xml:space="preserve"> </w:t>
      </w:r>
    </w:p>
    <w:p w:rsidR="001344BD" w:rsidRPr="00F23284" w:rsidRDefault="001344BD" w:rsidP="009F16C6">
      <w:pPr>
        <w:ind w:left="1701" w:hanging="1843"/>
        <w:jc w:val="right"/>
        <w:rPr>
          <w:b/>
          <w:sz w:val="24"/>
          <w:szCs w:val="24"/>
        </w:rPr>
      </w:pPr>
    </w:p>
    <w:p w:rsidR="009F16C6" w:rsidRDefault="001344BD" w:rsidP="00A01A51">
      <w:pPr>
        <w:pStyle w:val="Style1"/>
        <w:widowControl/>
        <w:tabs>
          <w:tab w:val="left" w:pos="142"/>
        </w:tabs>
        <w:spacing w:line="276" w:lineRule="auto"/>
        <w:ind w:left="58"/>
        <w:jc w:val="center"/>
        <w:rPr>
          <w:b/>
          <w:sz w:val="32"/>
          <w:szCs w:val="32"/>
        </w:rPr>
      </w:pPr>
      <w:r w:rsidRPr="001344BD">
        <w:rPr>
          <w:b/>
          <w:bCs/>
          <w:sz w:val="32"/>
          <w:szCs w:val="32"/>
        </w:rPr>
        <w:t>Учебно-методическое и информационное обеспечение</w:t>
      </w:r>
      <w:r w:rsidRPr="001344BD">
        <w:rPr>
          <w:b/>
          <w:sz w:val="32"/>
          <w:szCs w:val="32"/>
        </w:rPr>
        <w:t xml:space="preserve"> ОП </w:t>
      </w:r>
      <w:proofErr w:type="gramStart"/>
      <w:r w:rsidRPr="001344BD">
        <w:rPr>
          <w:b/>
          <w:sz w:val="32"/>
          <w:szCs w:val="32"/>
        </w:rPr>
        <w:t>ВО</w:t>
      </w:r>
      <w:proofErr w:type="gramEnd"/>
    </w:p>
    <w:p w:rsidR="00101081" w:rsidRDefault="00101081" w:rsidP="00101081">
      <w:pPr>
        <w:spacing w:line="360" w:lineRule="auto"/>
        <w:jc w:val="center"/>
        <w:rPr>
          <w:sz w:val="28"/>
          <w:szCs w:val="28"/>
        </w:rPr>
      </w:pPr>
      <w:r w:rsidRPr="00142251">
        <w:rPr>
          <w:sz w:val="28"/>
          <w:szCs w:val="28"/>
        </w:rPr>
        <w:t xml:space="preserve">23.05.05 «Системы обеспечения движения поездов» </w:t>
      </w:r>
    </w:p>
    <w:p w:rsidR="00463C93" w:rsidRPr="00463C93" w:rsidRDefault="00463C93" w:rsidP="00463C93">
      <w:pPr>
        <w:spacing w:line="360" w:lineRule="auto"/>
        <w:jc w:val="center"/>
        <w:rPr>
          <w:color w:val="000000"/>
          <w:sz w:val="28"/>
          <w:szCs w:val="28"/>
        </w:rPr>
      </w:pPr>
      <w:r w:rsidRPr="00463C93">
        <w:rPr>
          <w:sz w:val="28"/>
          <w:szCs w:val="28"/>
        </w:rPr>
        <w:t>специализация «Электроснабжение железных дорог»</w:t>
      </w:r>
    </w:p>
    <w:p w:rsidR="00463C93" w:rsidRPr="00142251" w:rsidRDefault="00463C93" w:rsidP="00101081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15"/>
        <w:gridCol w:w="1320"/>
        <w:gridCol w:w="1321"/>
      </w:tblGrid>
      <w:tr w:rsidR="009F16C6" w:rsidTr="005E6D62">
        <w:trPr>
          <w:trHeight w:hRule="exact" w:val="1056"/>
        </w:trPr>
        <w:tc>
          <w:tcPr>
            <w:tcW w:w="6715" w:type="dxa"/>
          </w:tcPr>
          <w:p w:rsidR="009F16C6" w:rsidRDefault="009F16C6" w:rsidP="008644CA">
            <w:pPr>
              <w:pStyle w:val="Style5"/>
              <w:widowControl/>
              <w:spacing w:line="240" w:lineRule="auto"/>
              <w:ind w:left="1870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Наименование индикатора</w:t>
            </w:r>
          </w:p>
        </w:tc>
        <w:tc>
          <w:tcPr>
            <w:tcW w:w="1320" w:type="dxa"/>
          </w:tcPr>
          <w:p w:rsidR="009F16C6" w:rsidRDefault="009F16C6" w:rsidP="008644CA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Единица измерения/ значение</w:t>
            </w:r>
          </w:p>
        </w:tc>
        <w:tc>
          <w:tcPr>
            <w:tcW w:w="1321" w:type="dxa"/>
          </w:tcPr>
          <w:p w:rsidR="009F16C6" w:rsidRDefault="009F16C6" w:rsidP="008644CA">
            <w:pPr>
              <w:pStyle w:val="Style5"/>
              <w:widowControl/>
              <w:spacing w:line="281" w:lineRule="exact"/>
              <w:rPr>
                <w:rStyle w:val="FontStyle12"/>
              </w:rPr>
            </w:pPr>
            <w:r>
              <w:rPr>
                <w:rStyle w:val="FontStyle12"/>
              </w:rPr>
              <w:t>Значение сведений</w:t>
            </w:r>
          </w:p>
        </w:tc>
      </w:tr>
      <w:tr w:rsidR="009F16C6" w:rsidTr="005E6D62">
        <w:trPr>
          <w:trHeight w:hRule="exact" w:val="622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ind w:right="425" w:hanging="17"/>
              <w:rPr>
                <w:rStyle w:val="FontStyle12"/>
              </w:rPr>
            </w:pPr>
            <w:r>
              <w:rPr>
                <w:rStyle w:val="FontStyle12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F23284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  <w:r w:rsidR="009F16C6">
              <w:rPr>
                <w:rStyle w:val="FontStyle12"/>
              </w:rPr>
              <w:t>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F843C7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  <w:tr w:rsidR="009F16C6" w:rsidTr="005E6D62">
        <w:trPr>
          <w:trHeight w:hRule="exact" w:val="858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8" w:lineRule="exact"/>
              <w:ind w:right="43" w:hanging="14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основной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D2378C">
            <w:pPr>
              <w:pStyle w:val="Style3"/>
              <w:widowControl/>
              <w:jc w:val="center"/>
            </w:pPr>
          </w:p>
          <w:p w:rsidR="009F16C6" w:rsidRDefault="00463C93" w:rsidP="00D2378C">
            <w:pPr>
              <w:pStyle w:val="Style3"/>
              <w:widowControl/>
              <w:jc w:val="center"/>
            </w:pPr>
            <w:r>
              <w:t>350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44525D">
            <w:pPr>
              <w:pStyle w:val="Style4"/>
              <w:widowControl/>
              <w:spacing w:line="274" w:lineRule="exact"/>
              <w:ind w:right="5" w:hanging="7"/>
              <w:rPr>
                <w:rStyle w:val="FontStyle12"/>
              </w:rPr>
            </w:pPr>
            <w:r>
              <w:rPr>
                <w:rStyle w:val="FontStyle12"/>
              </w:rPr>
              <w:t xml:space="preserve">Общее количество наименований дополнительной литературы, указанной в рабочих программах дисциплин (модулей), имеющихся в электронном каталоге 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463C93" w:rsidP="008644CA">
            <w:pPr>
              <w:pStyle w:val="Style3"/>
              <w:widowControl/>
              <w:jc w:val="center"/>
            </w:pPr>
            <w:r>
              <w:t>241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6" w:lineRule="exact"/>
              <w:ind w:right="24" w:hanging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AB572E" w:rsidP="008644CA">
            <w:pPr>
              <w:pStyle w:val="Style3"/>
              <w:widowControl/>
              <w:jc w:val="center"/>
            </w:pPr>
            <w:r>
              <w:t>89</w:t>
            </w:r>
          </w:p>
        </w:tc>
      </w:tr>
      <w:tr w:rsidR="009F16C6" w:rsidTr="005E6D62">
        <w:trPr>
          <w:trHeight w:hRule="exact" w:val="856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4" w:lineRule="exact"/>
              <w:ind w:right="94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463C93" w:rsidP="008644CA">
            <w:pPr>
              <w:pStyle w:val="Style3"/>
              <w:widowControl/>
              <w:jc w:val="center"/>
            </w:pPr>
            <w:r>
              <w:t>16</w:t>
            </w:r>
          </w:p>
        </w:tc>
      </w:tr>
      <w:tr w:rsidR="009F16C6" w:rsidTr="005E6D62">
        <w:trPr>
          <w:trHeight w:hRule="exact" w:val="1137"/>
        </w:trPr>
        <w:tc>
          <w:tcPr>
            <w:tcW w:w="6715" w:type="dxa"/>
          </w:tcPr>
          <w:p w:rsidR="009F16C6" w:rsidRDefault="009F16C6" w:rsidP="008644CA">
            <w:pPr>
              <w:pStyle w:val="Style4"/>
              <w:widowControl/>
              <w:spacing w:line="276" w:lineRule="exact"/>
              <w:ind w:right="103" w:firstLine="2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</w:t>
            </w:r>
            <w:r w:rsidR="005E6D62">
              <w:rPr>
                <w:rStyle w:val="FontStyle12"/>
              </w:rPr>
              <w:t xml:space="preserve">чество экземпляров) по </w:t>
            </w:r>
            <w:r>
              <w:rPr>
                <w:rStyle w:val="FontStyle12"/>
              </w:rPr>
              <w:t>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экз.</w:t>
            </w:r>
          </w:p>
        </w:tc>
        <w:tc>
          <w:tcPr>
            <w:tcW w:w="1321" w:type="dxa"/>
          </w:tcPr>
          <w:p w:rsidR="00F843C7" w:rsidRDefault="00F843C7" w:rsidP="00825B6B">
            <w:pPr>
              <w:pStyle w:val="Style3"/>
              <w:widowControl/>
              <w:jc w:val="center"/>
            </w:pPr>
          </w:p>
          <w:p w:rsidR="009F16C6" w:rsidRPr="00964A35" w:rsidRDefault="00463C93" w:rsidP="00825B6B">
            <w:pPr>
              <w:pStyle w:val="Style3"/>
              <w:widowControl/>
              <w:jc w:val="center"/>
            </w:pPr>
            <w:r>
              <w:t>315</w:t>
            </w:r>
          </w:p>
        </w:tc>
      </w:tr>
      <w:tr w:rsidR="009F16C6" w:rsidTr="005E6D62">
        <w:trPr>
          <w:trHeight w:hRule="exact" w:val="841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81" w:lineRule="exact"/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образовательной программе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ед.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Pr="00964A35" w:rsidRDefault="00463C93" w:rsidP="008644CA">
            <w:pPr>
              <w:pStyle w:val="Style3"/>
              <w:widowControl/>
              <w:jc w:val="center"/>
            </w:pPr>
            <w:r>
              <w:t>57</w:t>
            </w:r>
          </w:p>
        </w:tc>
      </w:tr>
      <w:tr w:rsidR="009F16C6" w:rsidTr="005E6D62">
        <w:trPr>
          <w:trHeight w:hRule="exact" w:val="1135"/>
        </w:trPr>
        <w:tc>
          <w:tcPr>
            <w:tcW w:w="6715" w:type="dxa"/>
          </w:tcPr>
          <w:p w:rsidR="009F16C6" w:rsidRDefault="009F16C6" w:rsidP="005E6D62">
            <w:pPr>
              <w:pStyle w:val="Style4"/>
              <w:widowControl/>
              <w:spacing w:line="278" w:lineRule="exact"/>
              <w:ind w:right="859" w:firstLine="12"/>
              <w:rPr>
                <w:rStyle w:val="FontStyle12"/>
              </w:rPr>
            </w:pPr>
            <w:r>
              <w:rPr>
                <w:rStyle w:val="FontStyle12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20" w:type="dxa"/>
          </w:tcPr>
          <w:p w:rsidR="00F843C7" w:rsidRDefault="00F843C7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</w:p>
          <w:p w:rsidR="009F16C6" w:rsidRDefault="009F16C6" w:rsidP="008644CA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да/нет</w:t>
            </w:r>
          </w:p>
        </w:tc>
        <w:tc>
          <w:tcPr>
            <w:tcW w:w="1321" w:type="dxa"/>
          </w:tcPr>
          <w:p w:rsidR="00F843C7" w:rsidRDefault="00F843C7" w:rsidP="008644CA">
            <w:pPr>
              <w:pStyle w:val="Style3"/>
              <w:widowControl/>
              <w:jc w:val="center"/>
            </w:pPr>
          </w:p>
          <w:p w:rsidR="009F16C6" w:rsidRDefault="00702F16" w:rsidP="008644CA">
            <w:pPr>
              <w:pStyle w:val="Style3"/>
              <w:widowControl/>
              <w:jc w:val="center"/>
            </w:pPr>
            <w:r>
              <w:t>да</w:t>
            </w:r>
          </w:p>
        </w:tc>
      </w:tr>
    </w:tbl>
    <w:p w:rsidR="009F16C6" w:rsidRDefault="009F16C6" w:rsidP="009F16C6">
      <w:pPr>
        <w:ind w:firstLine="708"/>
        <w:jc w:val="both"/>
        <w:rPr>
          <w:sz w:val="28"/>
          <w:szCs w:val="28"/>
        </w:rPr>
      </w:pPr>
    </w:p>
    <w:p w:rsidR="009F16C6" w:rsidRDefault="009F16C6" w:rsidP="009F1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фонд библиотеки</w:t>
      </w:r>
      <w:r w:rsidR="00294ACB">
        <w:rPr>
          <w:sz w:val="28"/>
          <w:szCs w:val="28"/>
        </w:rPr>
        <w:t xml:space="preserve"> КИЖТ</w:t>
      </w:r>
      <w:r>
        <w:rPr>
          <w:sz w:val="28"/>
          <w:szCs w:val="28"/>
        </w:rPr>
        <w:t xml:space="preserve"> УрГУПС составляет </w:t>
      </w:r>
      <w:r w:rsidR="00294ACB">
        <w:rPr>
          <w:b/>
          <w:sz w:val="28"/>
          <w:szCs w:val="28"/>
          <w:u w:val="single"/>
        </w:rPr>
        <w:t>7</w:t>
      </w:r>
      <w:r w:rsidR="00F75450">
        <w:rPr>
          <w:b/>
          <w:sz w:val="28"/>
          <w:szCs w:val="28"/>
          <w:u w:val="single"/>
        </w:rPr>
        <w:t>6921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экземпляров, в том числе обязательно</w:t>
      </w:r>
      <w:r w:rsidR="009F33D1">
        <w:rPr>
          <w:sz w:val="28"/>
          <w:szCs w:val="28"/>
        </w:rPr>
        <w:t>й</w:t>
      </w:r>
      <w:r>
        <w:rPr>
          <w:sz w:val="28"/>
          <w:szCs w:val="28"/>
        </w:rPr>
        <w:t xml:space="preserve"> учебно-методической литературы </w:t>
      </w:r>
      <w:r w:rsidR="00463C93">
        <w:rPr>
          <w:sz w:val="28"/>
          <w:szCs w:val="28"/>
        </w:rPr>
        <w:t xml:space="preserve">89 </w:t>
      </w:r>
      <w:r>
        <w:rPr>
          <w:sz w:val="28"/>
          <w:szCs w:val="28"/>
        </w:rPr>
        <w:t>экземпляров</w:t>
      </w:r>
      <w:r w:rsidR="00463C93">
        <w:rPr>
          <w:sz w:val="28"/>
          <w:szCs w:val="28"/>
        </w:rPr>
        <w:t xml:space="preserve"> по специальности; 334</w:t>
      </w:r>
      <w:r w:rsidR="009F33D1">
        <w:rPr>
          <w:sz w:val="28"/>
          <w:szCs w:val="28"/>
        </w:rPr>
        <w:t xml:space="preserve"> названий электронных изданий (ЭБС).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proofErr w:type="gramStart"/>
      <w:r w:rsidRPr="00901034">
        <w:rPr>
          <w:sz w:val="28"/>
          <w:szCs w:val="28"/>
        </w:rPr>
        <w:t xml:space="preserve">Учебно-методические материалы </w:t>
      </w:r>
      <w:r>
        <w:rPr>
          <w:sz w:val="28"/>
          <w:szCs w:val="28"/>
        </w:rPr>
        <w:t>по предусмотренным учебным планом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дисциплинам </w:t>
      </w:r>
      <w:r w:rsidRPr="00901034">
        <w:rPr>
          <w:sz w:val="28"/>
          <w:szCs w:val="28"/>
        </w:rPr>
        <w:t>размещены на сайте УрГУПС в разделе «Издательско-библиотечный комплекс/Электронн</w:t>
      </w:r>
      <w:r>
        <w:rPr>
          <w:sz w:val="28"/>
          <w:szCs w:val="28"/>
        </w:rPr>
        <w:t>ый</w:t>
      </w:r>
      <w:r w:rsidRPr="00901034">
        <w:rPr>
          <w:sz w:val="28"/>
          <w:szCs w:val="28"/>
        </w:rPr>
        <w:t xml:space="preserve"> </w:t>
      </w:r>
      <w:r>
        <w:rPr>
          <w:sz w:val="28"/>
          <w:szCs w:val="28"/>
        </w:rPr>
        <w:t>каталог</w:t>
      </w:r>
      <w:r w:rsidRPr="00901034">
        <w:rPr>
          <w:sz w:val="28"/>
          <w:szCs w:val="28"/>
        </w:rPr>
        <w:t xml:space="preserve">» </w:t>
      </w:r>
      <w:r w:rsidRPr="00573F7D">
        <w:rPr>
          <w:sz w:val="28"/>
          <w:szCs w:val="28"/>
        </w:rPr>
        <w:t>(</w:t>
      </w:r>
      <w:hyperlink r:id="rId5" w:history="1">
        <w:r w:rsidRPr="00270150">
          <w:rPr>
            <w:rStyle w:val="a3"/>
            <w:sz w:val="28"/>
            <w:szCs w:val="28"/>
          </w:rPr>
          <w:t>http://biblioserver.usurt.ru/cgi-bin/irbis64r_13/cgiirbis_64.exe?LNG=&amp;C21COM=F&amp;I21DBN=KN&amp;P21DBN=KN&amp;S21FMT=&amp;S21ALL=&amp;Z21ID=&amp;S21CNR=10</w:t>
        </w:r>
      </w:hyperlink>
      <w:r>
        <w:rPr>
          <w:sz w:val="28"/>
          <w:szCs w:val="28"/>
        </w:rPr>
        <w:t xml:space="preserve">), </w:t>
      </w:r>
      <w:r w:rsidRPr="00573F7D">
        <w:rPr>
          <w:sz w:val="28"/>
          <w:szCs w:val="28"/>
        </w:rPr>
        <w:t xml:space="preserve">поиск возможен по различным аспектам. </w:t>
      </w:r>
      <w:proofErr w:type="gramEnd"/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lastRenderedPageBreak/>
        <w:t xml:space="preserve">Студенты могут самостоятельно зарегистрироваться, используя любой компьютер в корпоративной сети УрГУПС. С содержанием фонда можно ознакомиться с помощью электронного каталога, созданного на платформе САБ ИРБИС. </w:t>
      </w:r>
    </w:p>
    <w:p w:rsidR="009F16C6" w:rsidRPr="00573F7D" w:rsidRDefault="009F16C6" w:rsidP="009F16C6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Все обучающиеся имеют доступ к электронным библиотечным системам:</w:t>
      </w:r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ЛАНЬ по адресу </w:t>
      </w:r>
      <w:hyperlink r:id="rId6" w:history="1">
        <w:r w:rsidRPr="00623986">
          <w:rPr>
            <w:rStyle w:val="a3"/>
            <w:sz w:val="28"/>
            <w:szCs w:val="28"/>
          </w:rPr>
          <w:t>www.e.lanbook.com/</w:t>
        </w:r>
      </w:hyperlink>
    </w:p>
    <w:p w:rsidR="00C93D9B" w:rsidRPr="00CA5F1F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издательства </w:t>
      </w:r>
      <w:proofErr w:type="spellStart"/>
      <w:r w:rsidRPr="00623986">
        <w:rPr>
          <w:sz w:val="28"/>
          <w:szCs w:val="28"/>
        </w:rPr>
        <w:t>Инфра-М</w:t>
      </w:r>
      <w:proofErr w:type="spellEnd"/>
      <w:r w:rsidRPr="00623986">
        <w:rPr>
          <w:sz w:val="28"/>
          <w:szCs w:val="28"/>
        </w:rPr>
        <w:t xml:space="preserve"> (</w:t>
      </w:r>
      <w:proofErr w:type="spellStart"/>
      <w:r w:rsidRPr="00623986">
        <w:rPr>
          <w:sz w:val="28"/>
          <w:szCs w:val="28"/>
          <w:lang w:val="en-US"/>
        </w:rPr>
        <w:t>znanium</w:t>
      </w:r>
      <w:proofErr w:type="spellEnd"/>
      <w:r w:rsidRPr="00623986">
        <w:rPr>
          <w:sz w:val="28"/>
          <w:szCs w:val="28"/>
        </w:rPr>
        <w:t>.</w:t>
      </w:r>
      <w:r w:rsidRPr="00623986">
        <w:rPr>
          <w:sz w:val="28"/>
          <w:szCs w:val="28"/>
          <w:lang w:val="en-US"/>
        </w:rPr>
        <w:t>com</w:t>
      </w:r>
      <w:r w:rsidRPr="00623986">
        <w:rPr>
          <w:sz w:val="28"/>
          <w:szCs w:val="28"/>
        </w:rPr>
        <w:t xml:space="preserve">) по адресу </w:t>
      </w:r>
      <w:hyperlink r:id="rId7" w:history="1">
        <w:r w:rsidRPr="00623986">
          <w:rPr>
            <w:rStyle w:val="a3"/>
            <w:sz w:val="28"/>
            <w:szCs w:val="28"/>
          </w:rPr>
          <w:t>www.znanium.com/</w:t>
        </w:r>
      </w:hyperlink>
    </w:p>
    <w:p w:rsidR="00C93D9B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CA5F1F">
        <w:rPr>
          <w:sz w:val="28"/>
          <w:szCs w:val="28"/>
        </w:rPr>
        <w:t xml:space="preserve">ЭБС IPR </w:t>
      </w:r>
      <w:proofErr w:type="spellStart"/>
      <w:r w:rsidRPr="00CA5F1F">
        <w:rPr>
          <w:sz w:val="28"/>
          <w:szCs w:val="28"/>
        </w:rPr>
        <w:t>Books</w:t>
      </w:r>
      <w:proofErr w:type="spellEnd"/>
      <w:r w:rsidRPr="00CA5F1F">
        <w:rPr>
          <w:sz w:val="28"/>
          <w:szCs w:val="28"/>
        </w:rPr>
        <w:t xml:space="preserve"> по адресу </w:t>
      </w:r>
      <w:hyperlink r:id="rId8" w:history="1">
        <w:r w:rsidRPr="00930A33">
          <w:rPr>
            <w:rStyle w:val="a3"/>
            <w:sz w:val="28"/>
            <w:szCs w:val="28"/>
          </w:rPr>
          <w:t>http://www.iprbookshop.ru/586.html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3986">
        <w:rPr>
          <w:sz w:val="28"/>
          <w:szCs w:val="28"/>
        </w:rPr>
        <w:t xml:space="preserve">олнотекстовая база учебно-методических материалов МИИТ по адресу </w:t>
      </w:r>
      <w:hyperlink r:id="rId9" w:history="1">
        <w:r w:rsidRPr="00623986">
          <w:rPr>
            <w:rStyle w:val="a3"/>
            <w:sz w:val="28"/>
            <w:szCs w:val="28"/>
          </w:rPr>
          <w:t>http://library.miit.ru/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Электронная библиотека диссертаций Российской государственной библиотеки по адресу </w:t>
      </w:r>
      <w:hyperlink r:id="rId10" w:history="1">
        <w:r w:rsidRPr="00623986">
          <w:rPr>
            <w:rStyle w:val="a3"/>
            <w:sz w:val="28"/>
            <w:szCs w:val="28"/>
          </w:rPr>
          <w:t>https://dvs.rsl.ru/</w:t>
        </w:r>
      </w:hyperlink>
    </w:p>
    <w:p w:rsidR="00C93D9B" w:rsidRPr="00623986" w:rsidRDefault="00C93D9B" w:rsidP="00C93D9B">
      <w:pPr>
        <w:pStyle w:val="a4"/>
        <w:numPr>
          <w:ilvl w:val="0"/>
          <w:numId w:val="2"/>
        </w:numPr>
        <w:ind w:left="993" w:hanging="284"/>
        <w:jc w:val="both"/>
        <w:rPr>
          <w:sz w:val="28"/>
          <w:szCs w:val="28"/>
        </w:rPr>
      </w:pPr>
      <w:r w:rsidRPr="00623986">
        <w:rPr>
          <w:sz w:val="28"/>
          <w:szCs w:val="28"/>
        </w:rPr>
        <w:t xml:space="preserve">ЭБС </w:t>
      </w:r>
      <w:proofErr w:type="spellStart"/>
      <w:r w:rsidRPr="00623986">
        <w:rPr>
          <w:sz w:val="28"/>
          <w:szCs w:val="28"/>
        </w:rPr>
        <w:t>elibrary</w:t>
      </w:r>
      <w:proofErr w:type="spellEnd"/>
      <w:r w:rsidRPr="00623986">
        <w:rPr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11" w:history="1">
        <w:r w:rsidRPr="00623986">
          <w:rPr>
            <w:rStyle w:val="a3"/>
            <w:sz w:val="28"/>
            <w:szCs w:val="28"/>
          </w:rPr>
          <w:t>www.elibrary.ru/</w:t>
        </w:r>
      </w:hyperlink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</w:p>
    <w:p w:rsidR="00C93D9B" w:rsidRPr="00573F7D" w:rsidRDefault="00C93D9B" w:rsidP="00C93D9B">
      <w:pPr>
        <w:ind w:firstLine="708"/>
        <w:jc w:val="both"/>
        <w:rPr>
          <w:sz w:val="28"/>
          <w:szCs w:val="28"/>
        </w:rPr>
      </w:pPr>
      <w:r w:rsidRPr="00573F7D">
        <w:rPr>
          <w:sz w:val="28"/>
          <w:szCs w:val="28"/>
        </w:rPr>
        <w:t>Перечень информационно-справочных и поисковых систем</w:t>
      </w:r>
      <w:r>
        <w:rPr>
          <w:sz w:val="28"/>
          <w:szCs w:val="28"/>
        </w:rPr>
        <w:t>:</w:t>
      </w:r>
    </w:p>
    <w:p w:rsidR="00C93D9B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 w:rsidRPr="00573F7D">
        <w:rPr>
          <w:sz w:val="28"/>
          <w:szCs w:val="28"/>
        </w:rPr>
        <w:t>АСПИ ЖТ</w:t>
      </w:r>
    </w:p>
    <w:p w:rsidR="00C93D9B" w:rsidRPr="00573F7D" w:rsidRDefault="00C93D9B" w:rsidP="00C93D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Консультант-Плюс</w:t>
      </w:r>
    </w:p>
    <w:p w:rsidR="00C93D9B" w:rsidRDefault="00C93D9B" w:rsidP="00C93D9B"/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информационных справочных систем и профессиональных баз данных подлежит регулярному обновлению и ежегодным перезаключениям договоров на право использования.</w:t>
      </w:r>
    </w:p>
    <w:p w:rsidR="00C93D9B" w:rsidRDefault="00C93D9B" w:rsidP="00C93D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C93D9B" w:rsidRDefault="00C93D9B" w:rsidP="00C93D9B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Состав (перечень) лицензионного программного обеспечения университета</w:t>
      </w:r>
    </w:p>
    <w:p w:rsidR="00C93D9B" w:rsidRDefault="00C93D9B" w:rsidP="00C93D9B">
      <w:pPr>
        <w:ind w:firstLine="709"/>
        <w:jc w:val="both"/>
        <w:rPr>
          <w:color w:val="000000"/>
          <w:spacing w:val="-4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567"/>
        <w:gridCol w:w="9781"/>
      </w:tblGrid>
      <w:tr w:rsidR="00C93D9B" w:rsidTr="00A66703">
        <w:trPr>
          <w:trHeight w:val="4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A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9B" w:rsidRDefault="00C93D9B" w:rsidP="00A66703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color w:val="00000A"/>
                <w:sz w:val="24"/>
                <w:szCs w:val="24"/>
              </w:rPr>
              <w:t>ПО</w:t>
            </w:r>
            <w:proofErr w:type="gramEnd"/>
          </w:p>
        </w:tc>
      </w:tr>
      <w:tr w:rsidR="00E65007" w:rsidTr="00A6670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Windows</w:t>
            </w:r>
            <w:proofErr w:type="spellEnd"/>
          </w:p>
        </w:tc>
      </w:tr>
      <w:tr w:rsidR="00E65007" w:rsidTr="00A66703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Неисключительные права </w:t>
            </w:r>
            <w:proofErr w:type="gramStart"/>
            <w:r w:rsidRPr="00681909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1909">
              <w:rPr>
                <w:rFonts w:ascii="Times New Roman" w:hAnsi="Times New Roman"/>
                <w:lang w:eastAsia="ru-RU"/>
              </w:rPr>
              <w:t xml:space="preserve"> ПО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2007</w:t>
            </w:r>
          </w:p>
        </w:tc>
      </w:tr>
      <w:tr w:rsidR="00E65007" w:rsidTr="00A6670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>Программное обеспечение компьютерного тестирования АСТ</w:t>
            </w:r>
          </w:p>
        </w:tc>
      </w:tr>
      <w:tr w:rsidR="00E65007" w:rsidTr="00A66703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КОМПАС-3D v17</w:t>
            </w:r>
          </w:p>
        </w:tc>
      </w:tr>
      <w:tr w:rsidR="00E65007" w:rsidTr="00A66703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ESET NOD32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Antivirus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r w:rsidRPr="00681909">
              <w:rPr>
                <w:rFonts w:ascii="Times New Roman" w:hAnsi="Times New Roman"/>
                <w:lang w:eastAsia="ru-RU"/>
              </w:rPr>
              <w:t xml:space="preserve">Система электронной поддержки обучения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Blackboard</w:t>
            </w:r>
            <w:proofErr w:type="spellEnd"/>
            <w:r w:rsidRPr="0068190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81909">
              <w:rPr>
                <w:rFonts w:ascii="Times New Roman" w:hAnsi="Times New Roman"/>
                <w:lang w:eastAsia="ru-RU"/>
              </w:rPr>
              <w:t>Learn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 xml:space="preserve">Справочно-правовая система Консультант-Плюс: </w:t>
            </w:r>
          </w:p>
        </w:tc>
      </w:tr>
      <w:tr w:rsidR="00E65007" w:rsidTr="00A66703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pStyle w:val="a6"/>
              <w:tabs>
                <w:tab w:val="left" w:pos="4035"/>
              </w:tabs>
              <w:rPr>
                <w:rFonts w:ascii="Times New Roman" w:hAnsi="Times New Roman"/>
                <w:lang w:eastAsia="ru-RU"/>
              </w:rPr>
            </w:pPr>
            <w:proofErr w:type="spellStart"/>
            <w:r w:rsidRPr="00681909">
              <w:rPr>
                <w:rFonts w:ascii="Times New Roman" w:hAnsi="Times New Roman"/>
                <w:lang w:eastAsia="ru-RU"/>
              </w:rPr>
              <w:t>Mathcad</w:t>
            </w:r>
            <w:proofErr w:type="spellEnd"/>
          </w:p>
        </w:tc>
      </w:tr>
      <w:tr w:rsidR="00E65007" w:rsidTr="00A6670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C93D9B" w:rsidRDefault="00E65007" w:rsidP="00A66703">
            <w:pPr>
              <w:pStyle w:val="a6"/>
              <w:rPr>
                <w:rFonts w:ascii="Times New Roman" w:eastAsia="Times New Roman" w:hAnsi="Times New Roman"/>
                <w:lang w:val="en-US"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proofErr w:type="spellStart"/>
            <w:r w:rsidRPr="00681909">
              <w:rPr>
                <w:sz w:val="22"/>
                <w:szCs w:val="22"/>
              </w:rPr>
              <w:t>Autodesk</w:t>
            </w:r>
            <w:proofErr w:type="spellEnd"/>
            <w:r w:rsidRPr="00681909">
              <w:rPr>
                <w:sz w:val="22"/>
                <w:szCs w:val="22"/>
              </w:rPr>
              <w:t xml:space="preserve"> </w:t>
            </w:r>
            <w:proofErr w:type="spellStart"/>
            <w:r w:rsidRPr="00681909">
              <w:rPr>
                <w:sz w:val="22"/>
                <w:szCs w:val="22"/>
              </w:rPr>
              <w:t>AutoCAD</w:t>
            </w:r>
            <w:proofErr w:type="spellEnd"/>
          </w:p>
        </w:tc>
      </w:tr>
      <w:tr w:rsidR="00E65007" w:rsidTr="00A66703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1A7FE7" w:rsidRDefault="00E65007" w:rsidP="00A6670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C93D9B">
              <w:rPr>
                <w:rFonts w:ascii="Times New Roman" w:eastAsia="Times New Roman" w:hAnsi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007" w:rsidRPr="00681909" w:rsidRDefault="00E65007" w:rsidP="00B26AD3">
            <w:pPr>
              <w:rPr>
                <w:sz w:val="22"/>
                <w:szCs w:val="22"/>
              </w:rPr>
            </w:pPr>
            <w:r w:rsidRPr="00681909">
              <w:rPr>
                <w:sz w:val="22"/>
                <w:szCs w:val="22"/>
              </w:rPr>
              <w:t>БД "АСПИЖТ" Автоматизированная система правовой информации на железнодорожном транспорте</w:t>
            </w:r>
          </w:p>
        </w:tc>
      </w:tr>
    </w:tbl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AA146D" w:rsidRDefault="00AA146D" w:rsidP="001A7FE7">
      <w:pPr>
        <w:tabs>
          <w:tab w:val="left" w:pos="3765"/>
        </w:tabs>
        <w:jc w:val="both"/>
        <w:rPr>
          <w:sz w:val="28"/>
          <w:szCs w:val="28"/>
        </w:rPr>
      </w:pPr>
    </w:p>
    <w:p w:rsidR="00AA146D" w:rsidRDefault="00AA146D" w:rsidP="00AA146D">
      <w:pPr>
        <w:tabs>
          <w:tab w:val="left" w:pos="3765"/>
        </w:tabs>
        <w:ind w:firstLine="708"/>
        <w:jc w:val="both"/>
        <w:rPr>
          <w:sz w:val="28"/>
          <w:szCs w:val="28"/>
        </w:rPr>
      </w:pPr>
    </w:p>
    <w:p w:rsidR="00671A5A" w:rsidRDefault="00671A5A" w:rsidP="0060439D">
      <w:pPr>
        <w:ind w:firstLine="708"/>
        <w:jc w:val="both"/>
      </w:pPr>
      <w:bookmarkStart w:id="0" w:name="_GoBack"/>
      <w:bookmarkEnd w:id="0"/>
    </w:p>
    <w:sectPr w:rsidR="00671A5A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BB5"/>
    <w:multiLevelType w:val="hybridMultilevel"/>
    <w:tmpl w:val="B72A3AB2"/>
    <w:lvl w:ilvl="0" w:tplc="9DBA8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A37E4F"/>
    <w:multiLevelType w:val="hybridMultilevel"/>
    <w:tmpl w:val="006C7D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6C6"/>
    <w:rsid w:val="00004D6B"/>
    <w:rsid w:val="00055346"/>
    <w:rsid w:val="00082008"/>
    <w:rsid w:val="000828A0"/>
    <w:rsid w:val="00092509"/>
    <w:rsid w:val="000E1A1D"/>
    <w:rsid w:val="00101081"/>
    <w:rsid w:val="00114592"/>
    <w:rsid w:val="001344BD"/>
    <w:rsid w:val="00140CFC"/>
    <w:rsid w:val="00142251"/>
    <w:rsid w:val="00154043"/>
    <w:rsid w:val="001A7FE7"/>
    <w:rsid w:val="001D4BA9"/>
    <w:rsid w:val="0021096F"/>
    <w:rsid w:val="00242646"/>
    <w:rsid w:val="00277044"/>
    <w:rsid w:val="002829B4"/>
    <w:rsid w:val="00294ACB"/>
    <w:rsid w:val="002A0A67"/>
    <w:rsid w:val="002A6DE7"/>
    <w:rsid w:val="002B2968"/>
    <w:rsid w:val="003145BE"/>
    <w:rsid w:val="00336C0E"/>
    <w:rsid w:val="00373818"/>
    <w:rsid w:val="003848E7"/>
    <w:rsid w:val="003A2C2D"/>
    <w:rsid w:val="003B5571"/>
    <w:rsid w:val="004224B6"/>
    <w:rsid w:val="00430EF0"/>
    <w:rsid w:val="0044525D"/>
    <w:rsid w:val="0045697B"/>
    <w:rsid w:val="00463C93"/>
    <w:rsid w:val="00466ECB"/>
    <w:rsid w:val="00476526"/>
    <w:rsid w:val="004D5E40"/>
    <w:rsid w:val="0051441D"/>
    <w:rsid w:val="005504B4"/>
    <w:rsid w:val="00580E94"/>
    <w:rsid w:val="005E2B9C"/>
    <w:rsid w:val="005E6D62"/>
    <w:rsid w:val="0060439D"/>
    <w:rsid w:val="00604BB1"/>
    <w:rsid w:val="00623986"/>
    <w:rsid w:val="0063286A"/>
    <w:rsid w:val="006470A4"/>
    <w:rsid w:val="006505E5"/>
    <w:rsid w:val="00671A5A"/>
    <w:rsid w:val="00683A9B"/>
    <w:rsid w:val="00702F16"/>
    <w:rsid w:val="007926A1"/>
    <w:rsid w:val="007A3953"/>
    <w:rsid w:val="007C0DDE"/>
    <w:rsid w:val="007C7994"/>
    <w:rsid w:val="00825B6B"/>
    <w:rsid w:val="00841F19"/>
    <w:rsid w:val="00877F4A"/>
    <w:rsid w:val="008A076A"/>
    <w:rsid w:val="008B1CF4"/>
    <w:rsid w:val="008C092D"/>
    <w:rsid w:val="008E3326"/>
    <w:rsid w:val="008F5B88"/>
    <w:rsid w:val="00964A35"/>
    <w:rsid w:val="009F11DB"/>
    <w:rsid w:val="009F16C6"/>
    <w:rsid w:val="009F33D1"/>
    <w:rsid w:val="00A01A51"/>
    <w:rsid w:val="00A149DA"/>
    <w:rsid w:val="00A54F85"/>
    <w:rsid w:val="00A852CB"/>
    <w:rsid w:val="00AA0C6D"/>
    <w:rsid w:val="00AA146D"/>
    <w:rsid w:val="00AB572E"/>
    <w:rsid w:val="00AD7E38"/>
    <w:rsid w:val="00AF5D99"/>
    <w:rsid w:val="00B26A0C"/>
    <w:rsid w:val="00B3356E"/>
    <w:rsid w:val="00BD7363"/>
    <w:rsid w:val="00C23A73"/>
    <w:rsid w:val="00C301BD"/>
    <w:rsid w:val="00C31EC9"/>
    <w:rsid w:val="00C37239"/>
    <w:rsid w:val="00C93D9B"/>
    <w:rsid w:val="00D2378C"/>
    <w:rsid w:val="00D36888"/>
    <w:rsid w:val="00D955D6"/>
    <w:rsid w:val="00D96AD0"/>
    <w:rsid w:val="00DA4425"/>
    <w:rsid w:val="00DA48A1"/>
    <w:rsid w:val="00E26629"/>
    <w:rsid w:val="00E35F56"/>
    <w:rsid w:val="00E46869"/>
    <w:rsid w:val="00E65007"/>
    <w:rsid w:val="00E94C99"/>
    <w:rsid w:val="00EA4361"/>
    <w:rsid w:val="00F23284"/>
    <w:rsid w:val="00F46A3D"/>
    <w:rsid w:val="00F65CAA"/>
    <w:rsid w:val="00F75450"/>
    <w:rsid w:val="00F802B5"/>
    <w:rsid w:val="00F80F9D"/>
    <w:rsid w:val="00F843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16C6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9F16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9F16C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9F16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9F16C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F16C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sz w:val="24"/>
      <w:szCs w:val="24"/>
    </w:rPr>
  </w:style>
  <w:style w:type="paragraph" w:styleId="a4">
    <w:name w:val="List Paragraph"/>
    <w:basedOn w:val="a"/>
    <w:uiPriority w:val="34"/>
    <w:qFormat/>
    <w:rsid w:val="0062398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848E7"/>
    <w:rPr>
      <w:color w:val="800080" w:themeColor="followedHyperlink"/>
      <w:u w:val="single"/>
    </w:rPr>
  </w:style>
  <w:style w:type="paragraph" w:styleId="a6">
    <w:name w:val="Plain Text"/>
    <w:basedOn w:val="a"/>
    <w:link w:val="a7"/>
    <w:uiPriority w:val="99"/>
    <w:unhideWhenUsed/>
    <w:rsid w:val="0060439D"/>
    <w:rPr>
      <w:rFonts w:ascii="Calibri" w:eastAsiaTheme="minorHAnsi" w:hAnsi="Calibri"/>
      <w:sz w:val="22"/>
      <w:szCs w:val="22"/>
      <w:lang w:eastAsia="en-US"/>
    </w:rPr>
  </w:style>
  <w:style w:type="character" w:customStyle="1" w:styleId="a7">
    <w:name w:val="Текст Знак"/>
    <w:basedOn w:val="a0"/>
    <w:link w:val="a6"/>
    <w:uiPriority w:val="99"/>
    <w:rsid w:val="0060439D"/>
    <w:rPr>
      <w:rFonts w:ascii="Calibri" w:hAnsi="Calibri" w:cs="Times New Roman"/>
    </w:rPr>
  </w:style>
  <w:style w:type="paragraph" w:styleId="a8">
    <w:name w:val="No Spacing"/>
    <w:uiPriority w:val="1"/>
    <w:qFormat/>
    <w:rsid w:val="0010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8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niu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://biblioserver.usurt.ru/cgi-bin/irbis64r_13/cgiirbis_64.exe?LNG=&amp;C21COM=F&amp;I21DBN=KN&amp;P21DBN=KN&amp;S21FMT=&amp;S21ALL=&amp;Z21ID=&amp;S21CNR=10" TargetMode="External"/><Relationship Id="rId10" Type="http://schemas.openxmlformats.org/officeDocument/2006/relationships/hyperlink" Target="https://dvs.rsl.ru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/fulltext.ph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NKolpakchi</dc:creator>
  <cp:lastModifiedBy>SNUreva</cp:lastModifiedBy>
  <cp:revision>46</cp:revision>
  <cp:lastPrinted>2018-11-07T03:14:00Z</cp:lastPrinted>
  <dcterms:created xsi:type="dcterms:W3CDTF">2018-04-24T08:21:00Z</dcterms:created>
  <dcterms:modified xsi:type="dcterms:W3CDTF">2021-01-26T10:24:00Z</dcterms:modified>
</cp:coreProperties>
</file>